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98873" w14:textId="4FE68D5A" w:rsidR="00377286" w:rsidRPr="00377286" w:rsidRDefault="00377286" w:rsidP="00377286">
      <w:pPr>
        <w:spacing w:line="360" w:lineRule="auto"/>
        <w:ind w:left="4320" w:firstLine="720"/>
        <w:jc w:val="center"/>
        <w:rPr>
          <w:b/>
          <w:bCs/>
          <w:i/>
          <w:iCs/>
        </w:rPr>
      </w:pPr>
      <w:r w:rsidRPr="00377286">
        <w:rPr>
          <w:b/>
          <w:bCs/>
          <w:i/>
          <w:iCs/>
        </w:rPr>
        <w:t xml:space="preserve">Приложение </w:t>
      </w:r>
      <w:r w:rsidRPr="00377286">
        <w:rPr>
          <w:b/>
          <w:bCs/>
          <w:i/>
          <w:iCs/>
          <w:lang w:val="en-US"/>
        </w:rPr>
        <w:t>X</w:t>
      </w:r>
    </w:p>
    <w:p w14:paraId="6EC4453D" w14:textId="77777777" w:rsidR="00377286" w:rsidRDefault="00377286" w:rsidP="00720A3D">
      <w:pPr>
        <w:spacing w:line="360" w:lineRule="auto"/>
        <w:jc w:val="center"/>
        <w:rPr>
          <w:b/>
          <w:bCs/>
          <w:sz w:val="28"/>
          <w:szCs w:val="28"/>
        </w:rPr>
      </w:pPr>
    </w:p>
    <w:p w14:paraId="21B5CCAE" w14:textId="13C45A2E" w:rsidR="00720A3D" w:rsidRDefault="00720A3D" w:rsidP="00720A3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 указания </w:t>
      </w:r>
      <w:r w:rsidRPr="00F36761">
        <w:rPr>
          <w:b/>
          <w:bCs/>
          <w:sz w:val="28"/>
          <w:szCs w:val="28"/>
        </w:rPr>
        <w:t xml:space="preserve">за </w:t>
      </w:r>
      <w:r w:rsidR="00DC2E49">
        <w:rPr>
          <w:b/>
          <w:bCs/>
          <w:sz w:val="28"/>
          <w:szCs w:val="28"/>
        </w:rPr>
        <w:t xml:space="preserve">попълване на Помощна таблица и </w:t>
      </w:r>
      <w:r w:rsidRPr="00F36761">
        <w:rPr>
          <w:b/>
          <w:bCs/>
          <w:sz w:val="28"/>
          <w:szCs w:val="28"/>
        </w:rPr>
        <w:t xml:space="preserve">изготвяне на бюджета на проектното предложение при кандидатстване по процедура </w:t>
      </w:r>
    </w:p>
    <w:p w14:paraId="63B6EE43" w14:textId="364EBD03" w:rsidR="00056810" w:rsidRPr="00FC1E8D" w:rsidRDefault="00056810" w:rsidP="00720A3D">
      <w:pPr>
        <w:spacing w:line="360" w:lineRule="auto"/>
        <w:jc w:val="center"/>
        <w:rPr>
          <w:b/>
          <w:bCs/>
          <w:sz w:val="28"/>
          <w:szCs w:val="28"/>
        </w:rPr>
      </w:pPr>
      <w:r w:rsidRPr="00FC1E8D">
        <w:rPr>
          <w:b/>
          <w:bCs/>
          <w:sz w:val="28"/>
          <w:szCs w:val="28"/>
        </w:rPr>
        <w:t>BG05SFPR001-1.</w:t>
      </w:r>
      <w:r w:rsidR="001651D7" w:rsidRPr="00FC1E8D">
        <w:rPr>
          <w:b/>
          <w:bCs/>
          <w:sz w:val="28"/>
          <w:szCs w:val="28"/>
        </w:rPr>
        <w:t>0</w:t>
      </w:r>
      <w:r w:rsidR="0074287A">
        <w:rPr>
          <w:b/>
          <w:bCs/>
          <w:sz w:val="28"/>
          <w:szCs w:val="28"/>
        </w:rPr>
        <w:t>10</w:t>
      </w:r>
      <w:r w:rsidR="001651D7" w:rsidRPr="00FC1E8D">
        <w:rPr>
          <w:b/>
          <w:bCs/>
          <w:sz w:val="28"/>
          <w:szCs w:val="28"/>
        </w:rPr>
        <w:t xml:space="preserve"> </w:t>
      </w:r>
      <w:r w:rsidRPr="00FC1E8D">
        <w:rPr>
          <w:b/>
          <w:bCs/>
          <w:sz w:val="28"/>
          <w:szCs w:val="28"/>
        </w:rPr>
        <w:t>„</w:t>
      </w:r>
      <w:r w:rsidR="0074287A" w:rsidRPr="0074287A">
        <w:rPr>
          <w:b/>
          <w:bCs/>
          <w:sz w:val="28"/>
          <w:szCs w:val="28"/>
        </w:rPr>
        <w:t>Превенция и предотвратяване на тормоза и насилието и намаляване агресията в училищата</w:t>
      </w:r>
      <w:r w:rsidRPr="00FC1E8D">
        <w:rPr>
          <w:b/>
          <w:bCs/>
          <w:sz w:val="28"/>
          <w:szCs w:val="28"/>
        </w:rPr>
        <w:t>“</w:t>
      </w:r>
    </w:p>
    <w:p w14:paraId="31A2DE54" w14:textId="77777777" w:rsidR="00056810" w:rsidRDefault="00056810" w:rsidP="00720A3D">
      <w:pPr>
        <w:spacing w:line="360" w:lineRule="auto"/>
        <w:jc w:val="center"/>
        <w:rPr>
          <w:b/>
          <w:bCs/>
        </w:rPr>
      </w:pPr>
    </w:p>
    <w:p w14:paraId="53E7B71B" w14:textId="2AF8F5BE" w:rsidR="00FC1E8D" w:rsidRDefault="00630442" w:rsidP="00224C1A">
      <w:pPr>
        <w:spacing w:after="120" w:line="360" w:lineRule="auto"/>
        <w:ind w:firstLine="708"/>
        <w:jc w:val="both"/>
        <w:rPr>
          <w:bCs/>
        </w:rPr>
      </w:pPr>
      <w:r>
        <w:rPr>
          <w:bCs/>
        </w:rPr>
        <w:t xml:space="preserve">Бюджетът се </w:t>
      </w:r>
      <w:r w:rsidR="0095162B">
        <w:rPr>
          <w:bCs/>
        </w:rPr>
        <w:t>из</w:t>
      </w:r>
      <w:r w:rsidR="003B2509">
        <w:rPr>
          <w:bCs/>
        </w:rPr>
        <w:t>готвя с помощта на следните документи:</w:t>
      </w:r>
    </w:p>
    <w:p w14:paraId="6FD0214D" w14:textId="646A9628" w:rsidR="003B2509" w:rsidRPr="00C54D5B" w:rsidRDefault="00521AD5" w:rsidP="00224C1A">
      <w:pPr>
        <w:pStyle w:val="ListParagraph"/>
        <w:numPr>
          <w:ilvl w:val="0"/>
          <w:numId w:val="1"/>
        </w:numPr>
        <w:spacing w:after="120" w:line="360" w:lineRule="auto"/>
        <w:contextualSpacing w:val="0"/>
        <w:jc w:val="both"/>
        <w:rPr>
          <w:bCs/>
          <w:lang w:val="en-US"/>
        </w:rPr>
      </w:pPr>
      <w:r>
        <w:rPr>
          <w:bCs/>
        </w:rPr>
        <w:t xml:space="preserve">Анализ - </w:t>
      </w:r>
      <w:r w:rsidR="003B2509" w:rsidRPr="008413E2">
        <w:rPr>
          <w:bCs/>
        </w:rPr>
        <w:t xml:space="preserve">Декларация </w:t>
      </w:r>
      <w:r w:rsidR="00224C1A">
        <w:rPr>
          <w:bCs/>
        </w:rPr>
        <w:t xml:space="preserve">по образец </w:t>
      </w:r>
      <w:r w:rsidR="00DF1AE6" w:rsidRPr="008413E2">
        <w:rPr>
          <w:bCs/>
        </w:rPr>
        <w:t xml:space="preserve">за </w:t>
      </w:r>
      <w:r w:rsidR="00856871" w:rsidRPr="008413E2">
        <w:rPr>
          <w:bCs/>
        </w:rPr>
        <w:t xml:space="preserve">планирания </w:t>
      </w:r>
      <w:r w:rsidR="00DF1AE6" w:rsidRPr="008413E2">
        <w:rPr>
          <w:bCs/>
        </w:rPr>
        <w:t>индикатив</w:t>
      </w:r>
      <w:r w:rsidR="00856871" w:rsidRPr="008413E2">
        <w:rPr>
          <w:bCs/>
        </w:rPr>
        <w:t>е</w:t>
      </w:r>
      <w:r w:rsidR="00DF1AE6" w:rsidRPr="008413E2">
        <w:rPr>
          <w:bCs/>
        </w:rPr>
        <w:t xml:space="preserve">н брой отработени </w:t>
      </w:r>
      <w:r w:rsidR="00C17CDE" w:rsidRPr="008413E2">
        <w:rPr>
          <w:bCs/>
        </w:rPr>
        <w:t>часове за работа с учениците от целевата група</w:t>
      </w:r>
      <w:r w:rsidR="00856871" w:rsidRPr="008413E2">
        <w:rPr>
          <w:bCs/>
        </w:rPr>
        <w:t xml:space="preserve">, подписана от </w:t>
      </w:r>
      <w:r w:rsidR="002E194A">
        <w:rPr>
          <w:bCs/>
        </w:rPr>
        <w:t>директора</w:t>
      </w:r>
      <w:r w:rsidR="002E194A" w:rsidRPr="008413E2">
        <w:rPr>
          <w:bCs/>
        </w:rPr>
        <w:t xml:space="preserve"> </w:t>
      </w:r>
      <w:r w:rsidR="002E194A" w:rsidRPr="00C54D5B">
        <w:rPr>
          <w:bCs/>
        </w:rPr>
        <w:t>училище</w:t>
      </w:r>
      <w:r w:rsidR="00701876">
        <w:rPr>
          <w:bCs/>
        </w:rPr>
        <w:t>то</w:t>
      </w:r>
      <w:r w:rsidR="00690B96" w:rsidRPr="00C54D5B">
        <w:rPr>
          <w:bCs/>
        </w:rPr>
        <w:t xml:space="preserve"> </w:t>
      </w:r>
      <w:r w:rsidR="00C271BF" w:rsidRPr="00C54D5B">
        <w:rPr>
          <w:bCs/>
        </w:rPr>
        <w:t xml:space="preserve">– </w:t>
      </w:r>
      <w:r w:rsidR="002E194A" w:rsidRPr="00C54D5B">
        <w:rPr>
          <w:bCs/>
        </w:rPr>
        <w:t>кандидат</w:t>
      </w:r>
      <w:r w:rsidR="00C271BF" w:rsidRPr="00C54D5B">
        <w:rPr>
          <w:bCs/>
        </w:rPr>
        <w:t xml:space="preserve"> по проекта</w:t>
      </w:r>
      <w:r w:rsidR="00C51846" w:rsidRPr="00C54D5B">
        <w:rPr>
          <w:bCs/>
        </w:rPr>
        <w:t xml:space="preserve"> (Приложение </w:t>
      </w:r>
      <w:r w:rsidR="00701876">
        <w:rPr>
          <w:bCs/>
          <w:lang w:val="en-US"/>
        </w:rPr>
        <w:t>V</w:t>
      </w:r>
      <w:r w:rsidR="00E6187E" w:rsidRPr="00C54D5B">
        <w:rPr>
          <w:bCs/>
          <w:lang w:val="en-US"/>
        </w:rPr>
        <w:t>I</w:t>
      </w:r>
      <w:r w:rsidR="00E6187E">
        <w:rPr>
          <w:bCs/>
          <w:lang w:val="en-US"/>
        </w:rPr>
        <w:t>I</w:t>
      </w:r>
      <w:r w:rsidR="00C51846" w:rsidRPr="00C54D5B">
        <w:rPr>
          <w:bCs/>
        </w:rPr>
        <w:t>)</w:t>
      </w:r>
      <w:r w:rsidR="0079219D" w:rsidRPr="00C54D5B">
        <w:rPr>
          <w:bCs/>
        </w:rPr>
        <w:t>.</w:t>
      </w:r>
    </w:p>
    <w:p w14:paraId="59B07277" w14:textId="44C22B35" w:rsidR="00A444F9" w:rsidRPr="0014617B" w:rsidRDefault="00A444F9" w:rsidP="00224C1A">
      <w:pPr>
        <w:pStyle w:val="ListParagraph"/>
        <w:numPr>
          <w:ilvl w:val="0"/>
          <w:numId w:val="1"/>
        </w:numPr>
        <w:spacing w:after="120" w:line="360" w:lineRule="auto"/>
        <w:contextualSpacing w:val="0"/>
        <w:jc w:val="both"/>
        <w:rPr>
          <w:bCs/>
          <w:lang w:val="en-US"/>
        </w:rPr>
      </w:pPr>
      <w:r>
        <w:rPr>
          <w:bCs/>
        </w:rPr>
        <w:t xml:space="preserve">Помощна таблица – </w:t>
      </w:r>
      <w:r w:rsidR="00A1579D">
        <w:rPr>
          <w:bCs/>
        </w:rPr>
        <w:t>П</w:t>
      </w:r>
      <w:r>
        <w:rPr>
          <w:bCs/>
        </w:rPr>
        <w:t xml:space="preserve">риложение </w:t>
      </w:r>
      <w:r w:rsidR="00701876">
        <w:rPr>
          <w:bCs/>
          <w:lang w:val="en-US"/>
        </w:rPr>
        <w:t>V</w:t>
      </w:r>
      <w:r w:rsidR="00B77D22">
        <w:rPr>
          <w:bCs/>
          <w:lang w:val="en-US"/>
        </w:rPr>
        <w:t>.</w:t>
      </w:r>
    </w:p>
    <w:p w14:paraId="495A2AA5" w14:textId="01547EBB" w:rsidR="0014617B" w:rsidRPr="0014617B" w:rsidRDefault="00F34D87" w:rsidP="00224C1A">
      <w:pPr>
        <w:pStyle w:val="ListParagraph"/>
        <w:numPr>
          <w:ilvl w:val="0"/>
          <w:numId w:val="1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 Съгласно Условия за кандидатстване – т.13, т.14, т.16, Приложение </w:t>
      </w:r>
      <w:r>
        <w:rPr>
          <w:bCs/>
          <w:lang w:val="en-US"/>
        </w:rPr>
        <w:t>XI</w:t>
      </w:r>
      <w:r>
        <w:rPr>
          <w:bCs/>
        </w:rPr>
        <w:t xml:space="preserve"> ТЕРЕС </w:t>
      </w:r>
      <w:r w:rsidR="002B3E14">
        <w:rPr>
          <w:bCs/>
        </w:rPr>
        <w:t>Агресия</w:t>
      </w:r>
      <w:r>
        <w:rPr>
          <w:bCs/>
        </w:rPr>
        <w:t>, Приложение</w:t>
      </w:r>
      <w:r>
        <w:rPr>
          <w:bCs/>
          <w:lang w:val="en-US"/>
        </w:rPr>
        <w:t xml:space="preserve"> </w:t>
      </w:r>
      <w:r w:rsidR="00701876">
        <w:rPr>
          <w:bCs/>
          <w:lang w:val="en-US"/>
        </w:rPr>
        <w:t>I</w:t>
      </w:r>
      <w:r>
        <w:rPr>
          <w:bCs/>
          <w:lang w:val="en-US"/>
        </w:rPr>
        <w:t>X</w:t>
      </w:r>
      <w:r>
        <w:rPr>
          <w:bCs/>
        </w:rPr>
        <w:t xml:space="preserve"> – Указания за попълване на електронен формуляр за кандидатстване, Формуляр за кандидатстване – секция „План за изпълнение/Дейности по проекта“, секция „</w:t>
      </w:r>
      <w:r w:rsidRPr="00F34D87">
        <w:rPr>
          <w:bCs/>
        </w:rPr>
        <w:t>Допълнителна информация необходима за оценка на проектното предложение</w:t>
      </w:r>
      <w:r>
        <w:rPr>
          <w:bCs/>
        </w:rPr>
        <w:t>“.</w:t>
      </w:r>
    </w:p>
    <w:p w14:paraId="3CA97062" w14:textId="77777777" w:rsidR="009C0B95" w:rsidRPr="000040D3" w:rsidRDefault="009C0B95" w:rsidP="009C0B95">
      <w:pPr>
        <w:spacing w:after="120" w:line="360" w:lineRule="auto"/>
        <w:ind w:firstLine="709"/>
        <w:jc w:val="both"/>
      </w:pPr>
    </w:p>
    <w:p w14:paraId="5466C7A0" w14:textId="218E6F9A" w:rsidR="009C0B95" w:rsidRPr="001651D7" w:rsidRDefault="009C0B95" w:rsidP="00AD4194">
      <w:pPr>
        <w:pStyle w:val="Style1"/>
        <w:rPr>
          <w:color w:val="FF0000"/>
        </w:rPr>
      </w:pPr>
      <w:r>
        <w:t xml:space="preserve">1. </w:t>
      </w:r>
      <w:r w:rsidRPr="009C0B95">
        <w:t xml:space="preserve">Попълване на </w:t>
      </w:r>
      <w:r w:rsidR="002E194A">
        <w:t>данни</w:t>
      </w:r>
      <w:r w:rsidR="00EC51DD" w:rsidRPr="00EC51DD">
        <w:t xml:space="preserve"> за планирания индикативен брой </w:t>
      </w:r>
      <w:r w:rsidR="00EC51DD" w:rsidRPr="00EC377B">
        <w:t xml:space="preserve">отработени часове </w:t>
      </w:r>
      <w:r w:rsidR="002B3E14" w:rsidRPr="00EC377B">
        <w:t>п</w:t>
      </w:r>
      <w:r w:rsidR="002B3E14">
        <w:t>ри</w:t>
      </w:r>
      <w:r w:rsidR="002B3E14" w:rsidRPr="00EC377B">
        <w:t xml:space="preserve"> </w:t>
      </w:r>
      <w:r w:rsidR="002B3E14">
        <w:t xml:space="preserve">изпълнение на </w:t>
      </w:r>
      <w:r w:rsidR="00FA68E1" w:rsidRPr="00EC377B">
        <w:t>дейностите</w:t>
      </w:r>
    </w:p>
    <w:p w14:paraId="6C4E30F3" w14:textId="307C5CA3" w:rsidR="004F648D" w:rsidRDefault="004F648D"/>
    <w:p w14:paraId="657AAF05" w14:textId="1B14DFE4" w:rsidR="00FA68E1" w:rsidRDefault="002E194A" w:rsidP="003D1DC4">
      <w:pPr>
        <w:spacing w:line="360" w:lineRule="auto"/>
        <w:ind w:firstLine="709"/>
        <w:jc w:val="both"/>
        <w:rPr>
          <w:bCs/>
        </w:rPr>
      </w:pPr>
      <w:r w:rsidRPr="00EC6253">
        <w:rPr>
          <w:bCs/>
        </w:rPr>
        <w:t xml:space="preserve">Данните от Анализ – Декларация от </w:t>
      </w:r>
      <w:r w:rsidR="00F8745F" w:rsidRPr="00EC6253">
        <w:rPr>
          <w:bCs/>
        </w:rPr>
        <w:t>д</w:t>
      </w:r>
      <w:r w:rsidR="00562268" w:rsidRPr="00EC6253">
        <w:rPr>
          <w:bCs/>
        </w:rPr>
        <w:t xml:space="preserve">иректорите на </w:t>
      </w:r>
      <w:proofErr w:type="spellStart"/>
      <w:r w:rsidR="001651D7" w:rsidRPr="00EC6253">
        <w:rPr>
          <w:bCs/>
        </w:rPr>
        <w:t>всяк</w:t>
      </w:r>
      <w:proofErr w:type="spellEnd"/>
      <w:r w:rsidR="001651D7" w:rsidRPr="00EC6253">
        <w:rPr>
          <w:bCs/>
          <w:lang w:val="en-US"/>
        </w:rPr>
        <w:t xml:space="preserve">o </w:t>
      </w:r>
      <w:r w:rsidR="001651D7" w:rsidRPr="00EC6253">
        <w:rPr>
          <w:bCs/>
        </w:rPr>
        <w:t>училище</w:t>
      </w:r>
      <w:r w:rsidR="000C5035" w:rsidRPr="00EC6253">
        <w:rPr>
          <w:bCs/>
        </w:rPr>
        <w:t xml:space="preserve">– </w:t>
      </w:r>
      <w:r w:rsidRPr="00EC6253">
        <w:rPr>
          <w:bCs/>
        </w:rPr>
        <w:t>кандидат</w:t>
      </w:r>
      <w:r w:rsidR="000C5035" w:rsidRPr="00EC6253">
        <w:rPr>
          <w:bCs/>
        </w:rPr>
        <w:t xml:space="preserve"> по проекта</w:t>
      </w:r>
      <w:r w:rsidR="00690B96" w:rsidRPr="00EC6253">
        <w:rPr>
          <w:bCs/>
        </w:rPr>
        <w:t xml:space="preserve">  </w:t>
      </w:r>
      <w:r w:rsidRPr="00EC6253">
        <w:rPr>
          <w:bCs/>
        </w:rPr>
        <w:t>се отразяват в Помощната таблица за всяка дейност</w:t>
      </w:r>
      <w:r w:rsidR="00101F66" w:rsidRPr="00EC6253">
        <w:rPr>
          <w:bCs/>
        </w:rPr>
        <w:t xml:space="preserve">, </w:t>
      </w:r>
      <w:r w:rsidR="0066160F" w:rsidRPr="0066160F">
        <w:rPr>
          <w:bCs/>
        </w:rPr>
        <w:t xml:space="preserve">която кандидатът е предвидил за  изпълнение, </w:t>
      </w:r>
      <w:r w:rsidRPr="00EC6253">
        <w:rPr>
          <w:bCs/>
        </w:rPr>
        <w:t>като се представя</w:t>
      </w:r>
      <w:r w:rsidR="00F8745F" w:rsidRPr="00EC6253">
        <w:rPr>
          <w:bCs/>
        </w:rPr>
        <w:t>т</w:t>
      </w:r>
      <w:r w:rsidRPr="00EC6253">
        <w:rPr>
          <w:bCs/>
        </w:rPr>
        <w:t xml:space="preserve"> на ниво </w:t>
      </w:r>
      <w:r w:rsidR="001651D7" w:rsidRPr="00EC6253">
        <w:rPr>
          <w:bCs/>
        </w:rPr>
        <w:t xml:space="preserve">един </w:t>
      </w:r>
      <w:r w:rsidR="008E7F65" w:rsidRPr="00EC6253">
        <w:rPr>
          <w:bCs/>
        </w:rPr>
        <w:t>учебен срок</w:t>
      </w:r>
      <w:r w:rsidR="001651D7" w:rsidRPr="00EC6253">
        <w:rPr>
          <w:bCs/>
        </w:rPr>
        <w:t>, ако няма друго изискване</w:t>
      </w:r>
      <w:r w:rsidR="005E1BE3" w:rsidRPr="00EC6253">
        <w:rPr>
          <w:bCs/>
        </w:rPr>
        <w:t>.</w:t>
      </w:r>
      <w:r w:rsidR="003F1DEA" w:rsidRPr="00EC6253">
        <w:rPr>
          <w:bCs/>
        </w:rPr>
        <w:t xml:space="preserve"> </w:t>
      </w:r>
      <w:r w:rsidR="00FA68E1" w:rsidRPr="00EC6253">
        <w:rPr>
          <w:bCs/>
        </w:rPr>
        <w:t xml:space="preserve">Съгласно Приложение </w:t>
      </w:r>
      <w:r w:rsidR="00FA68E1" w:rsidRPr="00EC6253">
        <w:rPr>
          <w:bCs/>
          <w:lang w:val="en-US"/>
        </w:rPr>
        <w:t>XI</w:t>
      </w:r>
      <w:r w:rsidR="00FA68E1" w:rsidRPr="00EC6253">
        <w:rPr>
          <w:bCs/>
        </w:rPr>
        <w:t xml:space="preserve"> ТЕРЕС</w:t>
      </w:r>
      <w:r w:rsidR="00701876">
        <w:rPr>
          <w:bCs/>
          <w:lang w:val="en-US"/>
        </w:rPr>
        <w:t xml:space="preserve"> </w:t>
      </w:r>
      <w:r w:rsidR="002B3E14">
        <w:rPr>
          <w:bCs/>
        </w:rPr>
        <w:t>Агресия</w:t>
      </w:r>
      <w:r w:rsidR="002B3E14" w:rsidRPr="00EC6253">
        <w:rPr>
          <w:bCs/>
        </w:rPr>
        <w:t xml:space="preserve"> </w:t>
      </w:r>
      <w:r w:rsidR="00FA68E1" w:rsidRPr="00EC6253">
        <w:rPr>
          <w:bCs/>
        </w:rPr>
        <w:t xml:space="preserve">според спецификата на всяка от допустимите дейности се прилагат единични разходи за отработен астрономически час от педагогически специалисти, вкл. директори и от </w:t>
      </w:r>
      <w:r w:rsidR="00640A01">
        <w:rPr>
          <w:bCs/>
        </w:rPr>
        <w:t xml:space="preserve">експерти </w:t>
      </w:r>
      <w:r w:rsidR="00FA68E1" w:rsidRPr="00EC6253">
        <w:rPr>
          <w:bCs/>
        </w:rPr>
        <w:t>образователни дейности, единичен разход за отработен учебен час от педагогически специалисти</w:t>
      </w:r>
      <w:r w:rsidR="000A7C07">
        <w:rPr>
          <w:bCs/>
        </w:rPr>
        <w:t xml:space="preserve"> или експерти образователни дейности</w:t>
      </w:r>
      <w:r w:rsidR="00FA68E1" w:rsidRPr="00EC6253">
        <w:rPr>
          <w:bCs/>
        </w:rPr>
        <w:t>, единичен разход за отработен академичен час от лектор при обученията на педагогическите специ</w:t>
      </w:r>
      <w:r w:rsidR="00EC6253" w:rsidRPr="00EC6253">
        <w:rPr>
          <w:bCs/>
        </w:rPr>
        <w:t>а</w:t>
      </w:r>
      <w:r w:rsidR="00FA68E1" w:rsidRPr="00EC6253">
        <w:rPr>
          <w:bCs/>
        </w:rPr>
        <w:t xml:space="preserve">листи и непедагогическия персонал, вкл. училищна администрация, както и единичен месечен разход за 4 </w:t>
      </w:r>
      <w:r w:rsidR="00BF1432">
        <w:rPr>
          <w:bCs/>
        </w:rPr>
        <w:t xml:space="preserve">- </w:t>
      </w:r>
      <w:r w:rsidR="00FA68E1" w:rsidRPr="00EC6253">
        <w:rPr>
          <w:bCs/>
        </w:rPr>
        <w:t xml:space="preserve">часова дневна заетост на образователни медиатори по проекта. За всички други преки и </w:t>
      </w:r>
      <w:r w:rsidR="00FA68E1" w:rsidRPr="00EC6253">
        <w:rPr>
          <w:bCs/>
        </w:rPr>
        <w:lastRenderedPageBreak/>
        <w:t>непреки разходи се прилага единна ставка 40% върху разходите за възнаграждения на персонал по реда на чл.</w:t>
      </w:r>
      <w:r w:rsidR="002B3E14">
        <w:rPr>
          <w:bCs/>
        </w:rPr>
        <w:t xml:space="preserve"> </w:t>
      </w:r>
      <w:r w:rsidR="00FA68E1" w:rsidRPr="00EC6253">
        <w:rPr>
          <w:bCs/>
        </w:rPr>
        <w:t>56 от Регламент (ЕС) 2021/1060.</w:t>
      </w:r>
      <w:r w:rsidR="00FA68E1" w:rsidRPr="00FA68E1">
        <w:t xml:space="preserve"> </w:t>
      </w:r>
      <w:r w:rsidR="00FA68E1" w:rsidRPr="00FA68E1">
        <w:rPr>
          <w:bCs/>
        </w:rPr>
        <w:t xml:space="preserve">В рамките на </w:t>
      </w:r>
      <w:r w:rsidR="00FA68E1">
        <w:rPr>
          <w:bCs/>
        </w:rPr>
        <w:t xml:space="preserve">единната ставка за </w:t>
      </w:r>
      <w:r w:rsidR="00FA68E1" w:rsidRPr="00FA68E1">
        <w:rPr>
          <w:bCs/>
        </w:rPr>
        <w:t xml:space="preserve">другите преки и непреки разходи се включват преки разходи, като напр. за консумативи и материали, за образователни пособия, за транспорт, за услуги, за информираност и публичност на </w:t>
      </w:r>
      <w:r w:rsidR="00F324D6">
        <w:rPr>
          <w:bCs/>
        </w:rPr>
        <w:t xml:space="preserve">конкретни </w:t>
      </w:r>
      <w:r w:rsidR="00FA68E1" w:rsidRPr="00FA68E1">
        <w:rPr>
          <w:bCs/>
        </w:rPr>
        <w:t>събития</w:t>
      </w:r>
      <w:r w:rsidR="00F324D6">
        <w:rPr>
          <w:bCs/>
        </w:rPr>
        <w:t xml:space="preserve"> по дейностите</w:t>
      </w:r>
      <w:r w:rsidR="00FA68E1" w:rsidRPr="00FA68E1">
        <w:rPr>
          <w:bCs/>
        </w:rPr>
        <w:t>, както и непреки разходи, като напр. за организация и управление на проекта, за мониторинг на образователните резултати</w:t>
      </w:r>
      <w:r w:rsidR="009F5008">
        <w:rPr>
          <w:bCs/>
        </w:rPr>
        <w:t xml:space="preserve"> и удовлетвореност на участниците</w:t>
      </w:r>
      <w:r w:rsidR="00FA68E1" w:rsidRPr="00FA68E1">
        <w:rPr>
          <w:bCs/>
        </w:rPr>
        <w:t xml:space="preserve">,  </w:t>
      </w:r>
      <w:r w:rsidR="00640A01">
        <w:rPr>
          <w:bCs/>
        </w:rPr>
        <w:t xml:space="preserve">за </w:t>
      </w:r>
      <w:r w:rsidR="00FA68E1" w:rsidRPr="00FA68E1">
        <w:rPr>
          <w:bCs/>
        </w:rPr>
        <w:t>комуникация и видимост на проекта, и т.н.</w:t>
      </w:r>
    </w:p>
    <w:p w14:paraId="753D722B" w14:textId="146F0C51" w:rsidR="00B10B72" w:rsidRDefault="00B10B72" w:rsidP="003D1DC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За целите на процедурата и </w:t>
      </w:r>
      <w:r w:rsidRPr="00B10B72">
        <w:rPr>
          <w:bCs/>
        </w:rPr>
        <w:t>в съответствие с приложимата нормативната уредба в сферата на образование</w:t>
      </w:r>
      <w:r>
        <w:rPr>
          <w:bCs/>
        </w:rPr>
        <w:t>то</w:t>
      </w:r>
      <w:r w:rsidRPr="00B10B72">
        <w:rPr>
          <w:bCs/>
        </w:rPr>
        <w:t xml:space="preserve">, </w:t>
      </w:r>
      <w:r>
        <w:rPr>
          <w:bCs/>
        </w:rPr>
        <w:t>се планират и изплащат възнагр</w:t>
      </w:r>
      <w:r w:rsidR="00D15B23">
        <w:rPr>
          <w:bCs/>
        </w:rPr>
        <w:t>а</w:t>
      </w:r>
      <w:r>
        <w:rPr>
          <w:bCs/>
        </w:rPr>
        <w:t xml:space="preserve">ждения на </w:t>
      </w:r>
      <w:r w:rsidRPr="00B10B72">
        <w:rPr>
          <w:bCs/>
        </w:rPr>
        <w:t>следните видове специалисти/експерти:</w:t>
      </w:r>
    </w:p>
    <w:p w14:paraId="43B8C68A" w14:textId="1D3FC340" w:rsidR="00B10B72" w:rsidRDefault="00B10B72" w:rsidP="003D1DC4">
      <w:pPr>
        <w:spacing w:line="360" w:lineRule="auto"/>
        <w:ind w:firstLine="709"/>
        <w:jc w:val="both"/>
        <w:rPr>
          <w:bCs/>
        </w:rPr>
      </w:pPr>
      <w:r w:rsidRPr="00B10B72">
        <w:rPr>
          <w:bCs/>
        </w:rPr>
        <w:t xml:space="preserve">- </w:t>
      </w:r>
      <w:r w:rsidRPr="00D15B23">
        <w:rPr>
          <w:b/>
          <w:i/>
          <w:iCs/>
        </w:rPr>
        <w:t>педагогически специалисти (ПС)</w:t>
      </w:r>
      <w:r>
        <w:rPr>
          <w:bCs/>
        </w:rPr>
        <w:t xml:space="preserve"> - </w:t>
      </w:r>
      <w:r w:rsidRPr="00B10B72">
        <w:rPr>
          <w:bCs/>
        </w:rPr>
        <w:t>учителите, директорите, както и заместник-директорит</w:t>
      </w:r>
      <w:r>
        <w:rPr>
          <w:bCs/>
        </w:rPr>
        <w:t xml:space="preserve">е, </w:t>
      </w:r>
      <w:r w:rsidRPr="00B10B72">
        <w:rPr>
          <w:bCs/>
        </w:rPr>
        <w:t xml:space="preserve">ръководителите на направление </w:t>
      </w:r>
      <w:r>
        <w:rPr>
          <w:bCs/>
        </w:rPr>
        <w:t>ИКТ</w:t>
      </w:r>
      <w:r w:rsidRPr="00B10B72">
        <w:rPr>
          <w:bCs/>
        </w:rPr>
        <w:t>, възпитателите, психолозите, педагогическите съветници, логопедите, рехабилитаторите на слуха и говора, корепетиторите, хореографите и треньорите по вид спорт</w:t>
      </w:r>
      <w:r>
        <w:rPr>
          <w:bCs/>
        </w:rPr>
        <w:t xml:space="preserve"> и др. съгласно чл.</w:t>
      </w:r>
      <w:r w:rsidR="008C092C">
        <w:rPr>
          <w:bCs/>
        </w:rPr>
        <w:t xml:space="preserve"> </w:t>
      </w:r>
      <w:r>
        <w:rPr>
          <w:bCs/>
        </w:rPr>
        <w:t>211 от ЗПУО</w:t>
      </w:r>
      <w:r w:rsidR="00D15B23">
        <w:rPr>
          <w:bCs/>
        </w:rPr>
        <w:t>;</w:t>
      </w:r>
    </w:p>
    <w:p w14:paraId="536F90F7" w14:textId="0ADDE20F" w:rsidR="00D15B23" w:rsidRDefault="00D15B23" w:rsidP="003D1DC4">
      <w:pPr>
        <w:spacing w:line="360" w:lineRule="auto"/>
        <w:ind w:firstLine="709"/>
        <w:jc w:val="both"/>
        <w:rPr>
          <w:bCs/>
        </w:rPr>
      </w:pPr>
      <w:r w:rsidRPr="00D15B23">
        <w:rPr>
          <w:bCs/>
        </w:rPr>
        <w:t xml:space="preserve">- </w:t>
      </w:r>
      <w:r w:rsidRPr="00D15B23">
        <w:rPr>
          <w:b/>
          <w:i/>
          <w:iCs/>
        </w:rPr>
        <w:t>непедагогически персонал</w:t>
      </w:r>
      <w:r w:rsidRPr="00D15B23">
        <w:rPr>
          <w:bCs/>
        </w:rPr>
        <w:t xml:space="preserve"> </w:t>
      </w:r>
      <w:r>
        <w:rPr>
          <w:bCs/>
        </w:rPr>
        <w:t>–</w:t>
      </w:r>
      <w:r w:rsidRPr="00D15B23">
        <w:rPr>
          <w:bCs/>
        </w:rPr>
        <w:t xml:space="preserve"> наетите</w:t>
      </w:r>
      <w:r>
        <w:rPr>
          <w:bCs/>
        </w:rPr>
        <w:t>/назначените</w:t>
      </w:r>
      <w:r w:rsidRPr="00D15B23">
        <w:rPr>
          <w:bCs/>
        </w:rPr>
        <w:t xml:space="preserve"> в образователната система </w:t>
      </w:r>
      <w:r w:rsidRPr="00D15B23">
        <w:rPr>
          <w:bCs/>
          <w:i/>
          <w:iCs/>
        </w:rPr>
        <w:t>образователни медиатори, социални работници</w:t>
      </w:r>
      <w:r w:rsidRPr="00D15B23">
        <w:rPr>
          <w:bCs/>
        </w:rPr>
        <w:t>, помощник учители</w:t>
      </w:r>
      <w:r>
        <w:rPr>
          <w:bCs/>
        </w:rPr>
        <w:t>, когато е приложимо;</w:t>
      </w:r>
      <w:r w:rsidR="0081301A" w:rsidRPr="0081301A">
        <w:rPr>
          <w:bCs/>
          <w:i/>
          <w:iCs/>
        </w:rPr>
        <w:t xml:space="preserve"> </w:t>
      </w:r>
      <w:r w:rsidR="0081301A" w:rsidRPr="00D15B23">
        <w:rPr>
          <w:bCs/>
          <w:i/>
          <w:iCs/>
        </w:rPr>
        <w:t>служители на училищната администрация</w:t>
      </w:r>
      <w:r w:rsidR="0081301A" w:rsidRPr="00D15B23">
        <w:rPr>
          <w:bCs/>
        </w:rPr>
        <w:t xml:space="preserve">, с професионална компетентност и/или функции в процеса </w:t>
      </w:r>
      <w:r w:rsidR="0081301A">
        <w:rPr>
          <w:bCs/>
        </w:rPr>
        <w:t>осигуряване на подкрепяща образователна среда</w:t>
      </w:r>
      <w:r w:rsidR="0081301A" w:rsidRPr="00D15B23">
        <w:rPr>
          <w:bCs/>
        </w:rPr>
        <w:t>, според спецификата на конкретната дейност, за която са ангажирани</w:t>
      </w:r>
      <w:r w:rsidR="003D1DC4">
        <w:rPr>
          <w:bCs/>
        </w:rPr>
        <w:t>;</w:t>
      </w:r>
    </w:p>
    <w:p w14:paraId="4DA790E0" w14:textId="77777777" w:rsidR="003D1DC4" w:rsidRDefault="00D15B23" w:rsidP="003D1DC4">
      <w:pPr>
        <w:spacing w:after="120" w:line="360" w:lineRule="auto"/>
        <w:ind w:firstLine="708"/>
        <w:jc w:val="both"/>
        <w:rPr>
          <w:bCs/>
          <w:lang w:val="en-US"/>
        </w:rPr>
      </w:pPr>
      <w:r>
        <w:rPr>
          <w:bCs/>
        </w:rPr>
        <w:t xml:space="preserve">- </w:t>
      </w:r>
      <w:r w:rsidRPr="00D15B23">
        <w:rPr>
          <w:b/>
          <w:i/>
          <w:iCs/>
        </w:rPr>
        <w:t>експерти образователни дейности (ЕОД)</w:t>
      </w:r>
      <w:r w:rsidRPr="00D15B23">
        <w:rPr>
          <w:bCs/>
        </w:rPr>
        <w:t xml:space="preserve"> - други специалисти като: </w:t>
      </w:r>
      <w:r w:rsidRPr="00DC49FC">
        <w:rPr>
          <w:bCs/>
          <w:i/>
          <w:iCs/>
        </w:rPr>
        <w:t>външни за училищата експерти</w:t>
      </w:r>
      <w:r w:rsidRPr="00DC49FC">
        <w:rPr>
          <w:bCs/>
        </w:rPr>
        <w:t xml:space="preserve"> като социолози, психолози, консултанти за личностно развитие, независими групови посредници/</w:t>
      </w:r>
      <w:proofErr w:type="spellStart"/>
      <w:r w:rsidRPr="00DC49FC">
        <w:rPr>
          <w:bCs/>
        </w:rPr>
        <w:t>комуникатори</w:t>
      </w:r>
      <w:proofErr w:type="spellEnd"/>
      <w:r w:rsidRPr="00DC49FC">
        <w:rPr>
          <w:bCs/>
        </w:rPr>
        <w:t xml:space="preserve">/медиатори, анализатори, специалисти връзки с обществеността, лектори, модератори, специалисти информационни кампании и събития, организатори, координатори, икономисти, юристи, </w:t>
      </w:r>
      <w:r w:rsidR="0081301A" w:rsidRPr="00DC49FC">
        <w:rPr>
          <w:bCs/>
        </w:rPr>
        <w:t xml:space="preserve">както и местни, регионални, национални авторитети, изявени личностни от научните и образователните среди, от сферата на спорта, изкуствата и културата, администрацията, от различни професионални направления (например полицаи, съдии, пожарникари, лекари, инженери, ИТ специалисти, журналисти, бизнесмени, </w:t>
      </w:r>
      <w:r w:rsidRPr="00DC49FC">
        <w:rPr>
          <w:bCs/>
        </w:rPr>
        <w:t>и др.</w:t>
      </w:r>
      <w:r w:rsidR="0081301A" w:rsidRPr="00DC49FC">
        <w:rPr>
          <w:bCs/>
        </w:rPr>
        <w:t>)</w:t>
      </w:r>
      <w:r w:rsidRPr="00DC49FC">
        <w:rPr>
          <w:bCs/>
        </w:rPr>
        <w:t>, когато е приложимо, според спецификата на конкретната дейност по процедурата, за която са ангажирани</w:t>
      </w:r>
      <w:r w:rsidR="00974FDD">
        <w:rPr>
          <w:bCs/>
          <w:lang w:val="en-US"/>
        </w:rPr>
        <w:t>.</w:t>
      </w:r>
    </w:p>
    <w:p w14:paraId="644BE8C4" w14:textId="7D35FDB6" w:rsidR="00974FDD" w:rsidRPr="003D1DC4" w:rsidRDefault="00974FDD" w:rsidP="003D1DC4">
      <w:pPr>
        <w:spacing w:after="120" w:line="360" w:lineRule="auto"/>
        <w:ind w:firstLine="708"/>
        <w:jc w:val="both"/>
        <w:rPr>
          <w:bCs/>
          <w:lang w:val="en-US"/>
        </w:rPr>
      </w:pPr>
      <w:r w:rsidRPr="00974FDD">
        <w:rPr>
          <w:b/>
          <w:color w:val="C00000"/>
        </w:rPr>
        <w:t xml:space="preserve">ВАЖНО!!! </w:t>
      </w:r>
      <w:r>
        <w:rPr>
          <w:b/>
          <w:color w:val="C00000"/>
        </w:rPr>
        <w:t>П</w:t>
      </w:r>
      <w:r w:rsidRPr="00974FDD">
        <w:rPr>
          <w:b/>
          <w:color w:val="C00000"/>
        </w:rPr>
        <w:t>р</w:t>
      </w:r>
      <w:r w:rsidR="00525608">
        <w:rPr>
          <w:b/>
          <w:color w:val="C00000"/>
        </w:rPr>
        <w:t>и пр</w:t>
      </w:r>
      <w:r w:rsidRPr="00974FDD">
        <w:rPr>
          <w:b/>
          <w:color w:val="C00000"/>
        </w:rPr>
        <w:t xml:space="preserve">оектно предложение, в което разходите се </w:t>
      </w:r>
      <w:r>
        <w:rPr>
          <w:b/>
          <w:color w:val="C00000"/>
        </w:rPr>
        <w:t xml:space="preserve">планират и </w:t>
      </w:r>
      <w:r w:rsidRPr="00974FDD">
        <w:rPr>
          <w:b/>
          <w:color w:val="C00000"/>
        </w:rPr>
        <w:t>залагат в два режима на помощ</w:t>
      </w:r>
      <w:r w:rsidR="0098740C">
        <w:rPr>
          <w:b/>
          <w:color w:val="C00000"/>
        </w:rPr>
        <w:t xml:space="preserve"> -</w:t>
      </w:r>
      <w:r w:rsidRPr="00974FDD">
        <w:rPr>
          <w:b/>
          <w:color w:val="C00000"/>
        </w:rPr>
        <w:t xml:space="preserve"> </w:t>
      </w:r>
      <w:r w:rsidR="0098740C">
        <w:rPr>
          <w:b/>
          <w:color w:val="C00000"/>
        </w:rPr>
        <w:t>съгласно т.</w:t>
      </w:r>
      <w:r w:rsidR="00525608">
        <w:rPr>
          <w:b/>
          <w:color w:val="C00000"/>
        </w:rPr>
        <w:t xml:space="preserve"> </w:t>
      </w:r>
      <w:r w:rsidR="0098740C">
        <w:rPr>
          <w:b/>
          <w:color w:val="C00000"/>
        </w:rPr>
        <w:t>16 от Условията за кандидатстване</w:t>
      </w:r>
      <w:r>
        <w:rPr>
          <w:b/>
          <w:color w:val="C00000"/>
          <w:lang w:val="en-US"/>
        </w:rPr>
        <w:t xml:space="preserve">, </w:t>
      </w:r>
      <w:r w:rsidRPr="00974FDD">
        <w:rPr>
          <w:b/>
          <w:color w:val="C00000"/>
        </w:rPr>
        <w:t>приложимо за частни училища</w:t>
      </w:r>
      <w:r w:rsidR="0098740C">
        <w:rPr>
          <w:b/>
          <w:color w:val="C00000"/>
        </w:rPr>
        <w:t xml:space="preserve">, моля следвайте конкретните </w:t>
      </w:r>
      <w:r w:rsidR="002C5219">
        <w:rPr>
          <w:b/>
          <w:color w:val="C00000"/>
        </w:rPr>
        <w:t>инструкции</w:t>
      </w:r>
      <w:r w:rsidR="0098740C">
        <w:rPr>
          <w:b/>
          <w:color w:val="C00000"/>
        </w:rPr>
        <w:t xml:space="preserve"> за всеки работен лист.</w:t>
      </w:r>
    </w:p>
    <w:p w14:paraId="0FBE8347" w14:textId="77777777" w:rsidR="00427187" w:rsidRPr="00640A01" w:rsidRDefault="00427187" w:rsidP="00640A01">
      <w:pPr>
        <w:spacing w:after="120" w:line="360" w:lineRule="auto"/>
        <w:jc w:val="both"/>
        <w:rPr>
          <w:bCs/>
        </w:rPr>
      </w:pPr>
    </w:p>
    <w:p w14:paraId="3D71F5FC" w14:textId="5E153664" w:rsidR="00637756" w:rsidRPr="00B903CB" w:rsidRDefault="00390175" w:rsidP="00637756">
      <w:pPr>
        <w:pStyle w:val="Style1"/>
        <w:rPr>
          <w:i/>
          <w:iCs/>
        </w:rPr>
      </w:pPr>
      <w:r>
        <w:t>2</w:t>
      </w:r>
      <w:r w:rsidR="00637756">
        <w:t xml:space="preserve">. </w:t>
      </w:r>
      <w:r w:rsidR="00637756" w:rsidRPr="009C0B95">
        <w:t xml:space="preserve">Попълване на </w:t>
      </w:r>
      <w:r>
        <w:t xml:space="preserve">Помощната таблица </w:t>
      </w:r>
      <w:r w:rsidR="00B903CB">
        <w:t>–</w:t>
      </w:r>
      <w:r>
        <w:t xml:space="preserve"> </w:t>
      </w:r>
      <w:r w:rsidR="00637756" w:rsidRPr="009C0B95">
        <w:t xml:space="preserve">работен лист </w:t>
      </w:r>
      <w:r w:rsidR="00637756" w:rsidRPr="00B903CB">
        <w:rPr>
          <w:i/>
          <w:iCs/>
        </w:rPr>
        <w:t xml:space="preserve">Дейност 1 </w:t>
      </w:r>
    </w:p>
    <w:p w14:paraId="57F692D9" w14:textId="77777777" w:rsidR="00637756" w:rsidRDefault="00637756" w:rsidP="00637756"/>
    <w:p w14:paraId="67F44478" w14:textId="54D9E858" w:rsidR="00604381" w:rsidRPr="00175A54" w:rsidRDefault="00BC051A" w:rsidP="00175A54">
      <w:pPr>
        <w:spacing w:after="120" w:line="360" w:lineRule="auto"/>
        <w:jc w:val="both"/>
        <w:rPr>
          <w:b/>
        </w:rPr>
      </w:pPr>
      <w:r w:rsidRPr="00175A54">
        <w:rPr>
          <w:b/>
        </w:rPr>
        <w:t>Въвеждат се данни в полетата, оцветени в жълто!</w:t>
      </w:r>
    </w:p>
    <w:p w14:paraId="1F880BB3" w14:textId="38919626" w:rsidR="00637756" w:rsidRDefault="004D44E7" w:rsidP="00BC051A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bookmarkStart w:id="0" w:name="_Hlk199840687"/>
      <w:r>
        <w:rPr>
          <w:bCs/>
        </w:rPr>
        <w:t>В</w:t>
      </w:r>
      <w:r w:rsidR="00CE009F" w:rsidRPr="004D44E7">
        <w:rPr>
          <w:bCs/>
        </w:rPr>
        <w:t xml:space="preserve">ъвеждат </w:t>
      </w:r>
      <w:r>
        <w:rPr>
          <w:bCs/>
        </w:rPr>
        <w:t xml:space="preserve">се </w:t>
      </w:r>
      <w:r w:rsidR="00CE009F" w:rsidRPr="004D44E7">
        <w:rPr>
          <w:bCs/>
        </w:rPr>
        <w:t xml:space="preserve">данните </w:t>
      </w:r>
      <w:r w:rsidR="00DD658C">
        <w:rPr>
          <w:bCs/>
        </w:rPr>
        <w:t>съгласно</w:t>
      </w:r>
      <w:r w:rsidR="00CE009F" w:rsidRPr="004D44E7">
        <w:rPr>
          <w:bCs/>
        </w:rPr>
        <w:t xml:space="preserve"> </w:t>
      </w:r>
      <w:r w:rsidR="004613B8" w:rsidRPr="00C54D5B">
        <w:rPr>
          <w:bCs/>
        </w:rPr>
        <w:t>Анализ-</w:t>
      </w:r>
      <w:r w:rsidR="00962405" w:rsidRPr="00C54D5B">
        <w:rPr>
          <w:bCs/>
        </w:rPr>
        <w:t>Декларация</w:t>
      </w:r>
      <w:r w:rsidR="00390175" w:rsidRPr="00C54D5B">
        <w:rPr>
          <w:bCs/>
        </w:rPr>
        <w:t xml:space="preserve"> </w:t>
      </w:r>
      <w:r w:rsidR="003309A0" w:rsidRPr="00C54D5B">
        <w:rPr>
          <w:bCs/>
        </w:rPr>
        <w:t xml:space="preserve">на </w:t>
      </w:r>
      <w:r w:rsidR="00FA68E1">
        <w:rPr>
          <w:bCs/>
        </w:rPr>
        <w:t xml:space="preserve">училището - </w:t>
      </w:r>
      <w:r w:rsidR="00DE1175">
        <w:rPr>
          <w:bCs/>
        </w:rPr>
        <w:t>к</w:t>
      </w:r>
      <w:r w:rsidR="004027A8" w:rsidRPr="00C54D5B">
        <w:rPr>
          <w:bCs/>
        </w:rPr>
        <w:t>андидат</w:t>
      </w:r>
      <w:r w:rsidR="00CA5340" w:rsidRPr="004D44E7">
        <w:rPr>
          <w:bCs/>
        </w:rPr>
        <w:t>.</w:t>
      </w:r>
    </w:p>
    <w:bookmarkEnd w:id="0"/>
    <w:p w14:paraId="61BEE953" w14:textId="1B532C06" w:rsidR="00AA6663" w:rsidRPr="00792A07" w:rsidRDefault="00AA6663" w:rsidP="00792A07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За </w:t>
      </w:r>
      <w:r w:rsidRPr="004D44E7">
        <w:rPr>
          <w:bCs/>
        </w:rPr>
        <w:t>допустими разходи за възнаграждения</w:t>
      </w:r>
      <w:r>
        <w:rPr>
          <w:bCs/>
        </w:rPr>
        <w:t xml:space="preserve"> на педагогически специалисти и експерти образователни дейности (ЕОД) за всички видове дейности/форми по Дейност 1</w:t>
      </w:r>
      <w:r w:rsidRPr="008946ED">
        <w:rPr>
          <w:bCs/>
        </w:rPr>
        <w:t xml:space="preserve"> </w:t>
      </w:r>
      <w:r>
        <w:rPr>
          <w:bCs/>
        </w:rPr>
        <w:t>се попълва планираният брой астрономически часове в жълтите полета в таблица</w:t>
      </w:r>
      <w:r w:rsidR="002D4459">
        <w:rPr>
          <w:bCs/>
        </w:rPr>
        <w:t>та</w:t>
      </w:r>
      <w:r>
        <w:rPr>
          <w:bCs/>
        </w:rPr>
        <w:t>.</w:t>
      </w:r>
      <w:r w:rsidR="00792A07">
        <w:rPr>
          <w:bCs/>
          <w:lang w:val="en-US"/>
        </w:rPr>
        <w:t xml:space="preserve"> </w:t>
      </w:r>
      <w:r w:rsidR="00792A07">
        <w:rPr>
          <w:bCs/>
        </w:rPr>
        <w:t xml:space="preserve">За целта </w:t>
      </w:r>
      <w:r w:rsidR="00792A07" w:rsidRPr="00792A07">
        <w:rPr>
          <w:bCs/>
          <w:u w:val="single"/>
        </w:rPr>
        <w:t xml:space="preserve">в колона </w:t>
      </w:r>
      <w:r w:rsidR="00792A07" w:rsidRPr="00792A07">
        <w:rPr>
          <w:bCs/>
          <w:u w:val="single"/>
          <w:lang w:val="en-US"/>
        </w:rPr>
        <w:t>C</w:t>
      </w:r>
      <w:r w:rsidR="00792A07" w:rsidRPr="00792A07">
        <w:rPr>
          <w:bCs/>
          <w:u w:val="single"/>
        </w:rPr>
        <w:t xml:space="preserve"> </w:t>
      </w:r>
      <w:r w:rsidR="00792A07">
        <w:rPr>
          <w:bCs/>
        </w:rPr>
        <w:t>се в</w:t>
      </w:r>
      <w:r w:rsidR="00DA70DB" w:rsidRPr="00792A07">
        <w:rPr>
          <w:bCs/>
        </w:rPr>
        <w:t>ъвеждат данните з</w:t>
      </w:r>
      <w:r w:rsidR="004B5DE9" w:rsidRPr="00792A07">
        <w:rPr>
          <w:bCs/>
        </w:rPr>
        <w:t xml:space="preserve">а </w:t>
      </w:r>
      <w:r w:rsidR="00792A07" w:rsidRPr="00792A07">
        <w:rPr>
          <w:bCs/>
        </w:rPr>
        <w:t xml:space="preserve">планираните астрономически часове за един учебен срок </w:t>
      </w:r>
      <w:r w:rsidR="00792A07">
        <w:rPr>
          <w:bCs/>
        </w:rPr>
        <w:t xml:space="preserve">за </w:t>
      </w:r>
      <w:r w:rsidR="00F43E86" w:rsidRPr="00792A07">
        <w:rPr>
          <w:bCs/>
        </w:rPr>
        <w:t>планираните педагогически специалисти и експерти образователни дейности</w:t>
      </w:r>
      <w:r w:rsidR="00DA70DB" w:rsidRPr="00792A07">
        <w:rPr>
          <w:bCs/>
        </w:rPr>
        <w:t>.</w:t>
      </w:r>
      <w:bookmarkStart w:id="1" w:name="_Hlk151568555"/>
      <w:r w:rsidRPr="00792A07">
        <w:rPr>
          <w:bCs/>
        </w:rPr>
        <w:t xml:space="preserve"> </w:t>
      </w:r>
      <w:r w:rsidRPr="00175186">
        <w:rPr>
          <w:bCs/>
        </w:rPr>
        <w:t>Всички допустими разходи за възнаграждения с планирания брой астрономически часове по Дейност 1 се планират за  1/един/учебен срок</w:t>
      </w:r>
      <w:r w:rsidR="00495536" w:rsidRPr="00175186">
        <w:rPr>
          <w:bCs/>
        </w:rPr>
        <w:t>.</w:t>
      </w:r>
    </w:p>
    <w:bookmarkEnd w:id="1"/>
    <w:p w14:paraId="06FB5B33" w14:textId="41C6120B" w:rsidR="00AA6663" w:rsidRDefault="00AA6663" w:rsidP="00AA6663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Въвеждат се данни за планирания брой образователни медиатори, социални работници, наети в училище – кандидат, участващи в дейности по проекта съгласно Анализ-декларация на директора на училището. Посочва се брой човекомесеци  за планирания брой медиатори за 1/един/ учебен срок. </w:t>
      </w:r>
    </w:p>
    <w:p w14:paraId="66AF0BB5" w14:textId="60CCB439" w:rsidR="008B76B0" w:rsidRDefault="008B76B0" w:rsidP="00AA6663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Чрез заложена формула общата сума на планираните разходи за възнаграждения по Дейност 1 за 1/един/учебен срок автоматично се изчислява в клетка </w:t>
      </w:r>
      <w:r w:rsidR="002C2A90">
        <w:rPr>
          <w:bCs/>
        </w:rPr>
        <w:t>Е19</w:t>
      </w:r>
      <w:r>
        <w:rPr>
          <w:bCs/>
        </w:rPr>
        <w:t>.</w:t>
      </w:r>
    </w:p>
    <w:p w14:paraId="414D9202" w14:textId="282AEAF1" w:rsidR="004B5DE9" w:rsidRPr="00AA6663" w:rsidRDefault="00AA6663" w:rsidP="00537EAA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 w:rsidRPr="00AA6663">
        <w:rPr>
          <w:bCs/>
        </w:rPr>
        <w:t>Въвежда се броя</w:t>
      </w:r>
      <w:r w:rsidR="003A67A2">
        <w:rPr>
          <w:bCs/>
        </w:rPr>
        <w:t>т</w:t>
      </w:r>
      <w:r w:rsidRPr="00AA6663">
        <w:rPr>
          <w:bCs/>
        </w:rPr>
        <w:t xml:space="preserve"> на планираните учебни срокове</w:t>
      </w:r>
      <w:r w:rsidR="00DC14B7">
        <w:rPr>
          <w:bCs/>
        </w:rPr>
        <w:t xml:space="preserve"> за Дейност 1</w:t>
      </w:r>
      <w:r w:rsidR="00495536">
        <w:rPr>
          <w:bCs/>
        </w:rPr>
        <w:t xml:space="preserve"> в рамките на заложената продължителност на проекта</w:t>
      </w:r>
      <w:r w:rsidR="00295A3F">
        <w:rPr>
          <w:bCs/>
        </w:rPr>
        <w:t xml:space="preserve"> – клетка </w:t>
      </w:r>
      <w:r w:rsidR="00E306DA">
        <w:rPr>
          <w:bCs/>
        </w:rPr>
        <w:t>Е20</w:t>
      </w:r>
      <w:r w:rsidR="008B76B0">
        <w:rPr>
          <w:bCs/>
        </w:rPr>
        <w:t>, оцветена в жълто</w:t>
      </w:r>
      <w:r>
        <w:rPr>
          <w:bCs/>
        </w:rPr>
        <w:t>.</w:t>
      </w:r>
    </w:p>
    <w:p w14:paraId="5BA546D9" w14:textId="1183D92C" w:rsidR="00267D0B" w:rsidRDefault="00625F3B" w:rsidP="00BC051A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 w:rsidRPr="004D44E7">
        <w:rPr>
          <w:bCs/>
        </w:rPr>
        <w:t>Чрез залож</w:t>
      </w:r>
      <w:r w:rsidR="00DC14B7">
        <w:rPr>
          <w:bCs/>
        </w:rPr>
        <w:t>ената</w:t>
      </w:r>
      <w:r w:rsidRPr="004D44E7">
        <w:rPr>
          <w:bCs/>
        </w:rPr>
        <w:t xml:space="preserve"> формул</w:t>
      </w:r>
      <w:r w:rsidR="00DC14B7">
        <w:rPr>
          <w:bCs/>
        </w:rPr>
        <w:t>а</w:t>
      </w:r>
      <w:r w:rsidRPr="004D44E7">
        <w:rPr>
          <w:bCs/>
        </w:rPr>
        <w:t xml:space="preserve"> автоматично</w:t>
      </w:r>
      <w:r w:rsidR="00DC14B7">
        <w:rPr>
          <w:bCs/>
        </w:rPr>
        <w:t xml:space="preserve"> </w:t>
      </w:r>
      <w:r w:rsidRPr="004D44E7">
        <w:rPr>
          <w:bCs/>
        </w:rPr>
        <w:t>се</w:t>
      </w:r>
      <w:r w:rsidR="00DC14B7">
        <w:rPr>
          <w:bCs/>
        </w:rPr>
        <w:t xml:space="preserve"> </w:t>
      </w:r>
      <w:r w:rsidRPr="004D44E7">
        <w:rPr>
          <w:bCs/>
        </w:rPr>
        <w:t xml:space="preserve">определят </w:t>
      </w:r>
      <w:r w:rsidR="00DC14B7">
        <w:rPr>
          <w:bCs/>
        </w:rPr>
        <w:t>общо разходите за възнаграждения по Дейност 1</w:t>
      </w:r>
      <w:r w:rsidR="00A954AF">
        <w:rPr>
          <w:bCs/>
        </w:rPr>
        <w:t xml:space="preserve"> </w:t>
      </w:r>
      <w:r w:rsidR="00F97759" w:rsidRPr="004D44E7">
        <w:rPr>
          <w:bCs/>
        </w:rPr>
        <w:t>(</w:t>
      </w:r>
      <w:r w:rsidR="008B76B0">
        <w:rPr>
          <w:bCs/>
        </w:rPr>
        <w:t xml:space="preserve">клетка </w:t>
      </w:r>
      <w:r w:rsidR="00FA3A73">
        <w:rPr>
          <w:bCs/>
        </w:rPr>
        <w:t>Е21</w:t>
      </w:r>
      <w:r w:rsidR="004D44E7" w:rsidRPr="004D44E7">
        <w:rPr>
          <w:bCs/>
        </w:rPr>
        <w:t xml:space="preserve">, </w:t>
      </w:r>
      <w:r w:rsidR="003309A0" w:rsidRPr="004D44E7">
        <w:rPr>
          <w:bCs/>
        </w:rPr>
        <w:t>оцветен</w:t>
      </w:r>
      <w:r w:rsidR="008B76B0">
        <w:rPr>
          <w:bCs/>
        </w:rPr>
        <w:t>а</w:t>
      </w:r>
      <w:r w:rsidR="003309A0" w:rsidRPr="004D44E7">
        <w:rPr>
          <w:bCs/>
        </w:rPr>
        <w:t xml:space="preserve"> </w:t>
      </w:r>
      <w:r w:rsidR="004D44E7" w:rsidRPr="004D44E7">
        <w:rPr>
          <w:bCs/>
        </w:rPr>
        <w:t>в синьо)</w:t>
      </w:r>
      <w:r w:rsidRPr="004D44E7">
        <w:rPr>
          <w:bCs/>
        </w:rPr>
        <w:t>.</w:t>
      </w:r>
    </w:p>
    <w:p w14:paraId="197A4E96" w14:textId="0A2F3A9D" w:rsidR="00730701" w:rsidRDefault="00730701" w:rsidP="00BC051A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bookmarkStart w:id="2" w:name="_Hlk199840514"/>
      <w:bookmarkStart w:id="3" w:name="_Hlk152074508"/>
      <w:r>
        <w:rPr>
          <w:bCs/>
        </w:rPr>
        <w:t xml:space="preserve">Чрез заложената формула </w:t>
      </w:r>
      <w:r w:rsidR="00DC14B7">
        <w:rPr>
          <w:bCs/>
        </w:rPr>
        <w:t xml:space="preserve">сумата на </w:t>
      </w:r>
      <w:r>
        <w:rPr>
          <w:bCs/>
        </w:rPr>
        <w:t xml:space="preserve">общо </w:t>
      </w:r>
      <w:r w:rsidRPr="004D44E7">
        <w:rPr>
          <w:bCs/>
        </w:rPr>
        <w:t xml:space="preserve">допустимите разходи за възнаграждения </w:t>
      </w:r>
      <w:r>
        <w:rPr>
          <w:bCs/>
        </w:rPr>
        <w:t xml:space="preserve">за Дейност 1 автоматично се индексира в </w:t>
      </w:r>
      <w:r w:rsidR="008B76B0">
        <w:rPr>
          <w:bCs/>
        </w:rPr>
        <w:t xml:space="preserve">клетка </w:t>
      </w:r>
      <w:r w:rsidR="00562CE5">
        <w:rPr>
          <w:bCs/>
        </w:rPr>
        <w:t>Е22</w:t>
      </w:r>
      <w:r w:rsidR="008B76B0">
        <w:rPr>
          <w:bCs/>
        </w:rPr>
        <w:t>, оцветена</w:t>
      </w:r>
      <w:r>
        <w:rPr>
          <w:bCs/>
        </w:rPr>
        <w:t xml:space="preserve"> в сиво.</w:t>
      </w:r>
    </w:p>
    <w:bookmarkEnd w:id="2"/>
    <w:p w14:paraId="60CCD21E" w14:textId="695DDD72" w:rsidR="00DD658C" w:rsidRDefault="00DD658C" w:rsidP="00DD658C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Приложимият режим за държавни помощи </w:t>
      </w:r>
      <w:r w:rsidR="005E7E36">
        <w:rPr>
          <w:bCs/>
        </w:rPr>
        <w:t xml:space="preserve">по Дейност 1 </w:t>
      </w:r>
      <w:r w:rsidR="005B2A32">
        <w:rPr>
          <w:bCs/>
        </w:rPr>
        <w:t xml:space="preserve"> е </w:t>
      </w:r>
      <w:r>
        <w:rPr>
          <w:bCs/>
        </w:rPr>
        <w:t>„</w:t>
      </w:r>
      <w:proofErr w:type="spellStart"/>
      <w:r>
        <w:rPr>
          <w:bCs/>
        </w:rPr>
        <w:t>непомощ</w:t>
      </w:r>
      <w:proofErr w:type="spellEnd"/>
      <w:r>
        <w:rPr>
          <w:bCs/>
        </w:rPr>
        <w:t>“</w:t>
      </w:r>
      <w:r w:rsidR="000B618E">
        <w:rPr>
          <w:bCs/>
        </w:rPr>
        <w:t xml:space="preserve"> </w:t>
      </w:r>
      <w:r w:rsidR="005B2A32">
        <w:rPr>
          <w:bCs/>
        </w:rPr>
        <w:t>за общинско/държавно училище</w:t>
      </w:r>
      <w:r w:rsidR="00FD6D68">
        <w:rPr>
          <w:bCs/>
        </w:rPr>
        <w:t xml:space="preserve">, а </w:t>
      </w:r>
      <w:r w:rsidR="005B2A32">
        <w:rPr>
          <w:bCs/>
        </w:rPr>
        <w:t>за частно училище</w:t>
      </w:r>
      <w:r>
        <w:rPr>
          <w:bCs/>
        </w:rPr>
        <w:t xml:space="preserve"> се определя съгласно посоченото в т. 16. от Условията за кандидатстване</w:t>
      </w:r>
      <w:r w:rsidR="00BA0EAD">
        <w:rPr>
          <w:bCs/>
        </w:rPr>
        <w:t xml:space="preserve"> („</w:t>
      </w:r>
      <w:proofErr w:type="spellStart"/>
      <w:r w:rsidR="00BA0EAD">
        <w:rPr>
          <w:bCs/>
        </w:rPr>
        <w:t>непомощ</w:t>
      </w:r>
      <w:proofErr w:type="spellEnd"/>
      <w:r w:rsidR="00BA0EAD">
        <w:rPr>
          <w:bCs/>
        </w:rPr>
        <w:t xml:space="preserve">“ и/или </w:t>
      </w:r>
      <w:r w:rsidR="00BA0EAD">
        <w:rPr>
          <w:bCs/>
          <w:lang w:val="en-US"/>
        </w:rPr>
        <w:t>de minimis)</w:t>
      </w:r>
      <w:r>
        <w:rPr>
          <w:bCs/>
        </w:rPr>
        <w:t xml:space="preserve">, като се отразява при попълването на работен лист  </w:t>
      </w:r>
      <w:r>
        <w:rPr>
          <w:bCs/>
          <w:lang w:val="en-US"/>
        </w:rPr>
        <w:t xml:space="preserve">De minimis </w:t>
      </w:r>
      <w:r>
        <w:rPr>
          <w:bCs/>
        </w:rPr>
        <w:t>от Помощната таблица.</w:t>
      </w:r>
    </w:p>
    <w:p w14:paraId="585B14A1" w14:textId="69CB129E" w:rsidR="001944CA" w:rsidRDefault="001944CA" w:rsidP="001944CA">
      <w:pPr>
        <w:pStyle w:val="ListParagraph"/>
        <w:spacing w:after="120" w:line="360" w:lineRule="auto"/>
        <w:ind w:left="1069"/>
        <w:contextualSpacing w:val="0"/>
        <w:jc w:val="both"/>
        <w:rPr>
          <w:b/>
        </w:rPr>
      </w:pPr>
      <w:r w:rsidRPr="00233C7E">
        <w:rPr>
          <w:b/>
          <w:i/>
          <w:iCs/>
        </w:rPr>
        <w:lastRenderedPageBreak/>
        <w:t>!!! Образователни медиатори, социални работници участват във всички допустими за тях дейности,  но се планират в бюджета само по Дейност 1.</w:t>
      </w:r>
      <w:r w:rsidRPr="00233C7E">
        <w:rPr>
          <w:b/>
        </w:rPr>
        <w:t xml:space="preserve"> </w:t>
      </w:r>
    </w:p>
    <w:bookmarkEnd w:id="3"/>
    <w:p w14:paraId="099761F1" w14:textId="77777777" w:rsidR="00CA5340" w:rsidRDefault="00CA5340" w:rsidP="00D55ADF">
      <w:pPr>
        <w:spacing w:line="360" w:lineRule="auto"/>
        <w:ind w:firstLine="709"/>
        <w:jc w:val="both"/>
      </w:pPr>
    </w:p>
    <w:p w14:paraId="3D06841C" w14:textId="397A2052" w:rsidR="00601E38" w:rsidRPr="00B903CB" w:rsidRDefault="00601E38" w:rsidP="00601E38">
      <w:pPr>
        <w:pStyle w:val="Style1"/>
        <w:rPr>
          <w:i/>
          <w:iCs/>
        </w:rPr>
      </w:pPr>
      <w:r>
        <w:t xml:space="preserve">3. </w:t>
      </w:r>
      <w:r w:rsidRPr="009C0B95">
        <w:t xml:space="preserve">Попълване на </w:t>
      </w:r>
      <w:r>
        <w:t xml:space="preserve">Помощната таблица – </w:t>
      </w:r>
      <w:r w:rsidRPr="009C0B95">
        <w:t xml:space="preserve">работен лист </w:t>
      </w:r>
      <w:r w:rsidRPr="00B903CB">
        <w:rPr>
          <w:i/>
          <w:iCs/>
        </w:rPr>
        <w:t xml:space="preserve">Дейност </w:t>
      </w:r>
      <w:r w:rsidR="00F83405">
        <w:rPr>
          <w:i/>
          <w:iCs/>
        </w:rPr>
        <w:t>1 обучения</w:t>
      </w:r>
    </w:p>
    <w:p w14:paraId="3E06F226" w14:textId="77777777" w:rsidR="00601E38" w:rsidRDefault="00601E38" w:rsidP="00601E38"/>
    <w:p w14:paraId="5560B2D7" w14:textId="4087259E" w:rsidR="00BC051A" w:rsidRPr="00BC051A" w:rsidRDefault="00BC051A" w:rsidP="00BC051A">
      <w:pPr>
        <w:spacing w:after="120" w:line="360" w:lineRule="auto"/>
        <w:jc w:val="both"/>
        <w:rPr>
          <w:b/>
        </w:rPr>
      </w:pPr>
      <w:r w:rsidRPr="00BC051A">
        <w:rPr>
          <w:b/>
        </w:rPr>
        <w:t>Въвеждат се данни в полетата, оцветени в жълто!</w:t>
      </w:r>
    </w:p>
    <w:p w14:paraId="2B847CB0" w14:textId="6DF0EB78" w:rsidR="00601E38" w:rsidRDefault="00601E38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>
        <w:rPr>
          <w:bCs/>
        </w:rPr>
        <w:t>В</w:t>
      </w:r>
      <w:r w:rsidRPr="004D44E7">
        <w:rPr>
          <w:bCs/>
        </w:rPr>
        <w:t xml:space="preserve">ъвеждат </w:t>
      </w:r>
      <w:r>
        <w:rPr>
          <w:bCs/>
        </w:rPr>
        <w:t xml:space="preserve">се </w:t>
      </w:r>
      <w:r w:rsidRPr="004D44E7">
        <w:rPr>
          <w:bCs/>
        </w:rPr>
        <w:t xml:space="preserve">данните </w:t>
      </w:r>
      <w:r w:rsidR="00BA0DE4">
        <w:rPr>
          <w:bCs/>
        </w:rPr>
        <w:t xml:space="preserve">за </w:t>
      </w:r>
      <w:r w:rsidR="008B43CD">
        <w:rPr>
          <w:bCs/>
        </w:rPr>
        <w:t xml:space="preserve">броя </w:t>
      </w:r>
      <w:r w:rsidR="00BA0DE4">
        <w:rPr>
          <w:bCs/>
        </w:rPr>
        <w:t xml:space="preserve">на педагогическите специалисти </w:t>
      </w:r>
      <w:r w:rsidR="00694465">
        <w:rPr>
          <w:bCs/>
        </w:rPr>
        <w:t xml:space="preserve">и </w:t>
      </w:r>
      <w:r w:rsidR="00B2658A">
        <w:rPr>
          <w:bCs/>
        </w:rPr>
        <w:t xml:space="preserve">непедагогическия персонал </w:t>
      </w:r>
      <w:r w:rsidR="008B43CD">
        <w:rPr>
          <w:bCs/>
        </w:rPr>
        <w:t xml:space="preserve">от </w:t>
      </w:r>
      <w:r w:rsidR="001944CA">
        <w:rPr>
          <w:bCs/>
        </w:rPr>
        <w:t>училище</w:t>
      </w:r>
      <w:r w:rsidR="00F83405">
        <w:rPr>
          <w:bCs/>
        </w:rPr>
        <w:t>то</w:t>
      </w:r>
      <w:r w:rsidR="00BA6C97">
        <w:rPr>
          <w:bCs/>
        </w:rPr>
        <w:t xml:space="preserve"> </w:t>
      </w:r>
      <w:r w:rsidR="001944CA">
        <w:rPr>
          <w:bCs/>
        </w:rPr>
        <w:t>съгласно Анализ-Декларацията на директора на училището</w:t>
      </w:r>
      <w:r w:rsidRPr="004D44E7">
        <w:rPr>
          <w:bCs/>
        </w:rPr>
        <w:t>.</w:t>
      </w:r>
    </w:p>
    <w:p w14:paraId="01E3235B" w14:textId="422F0D05" w:rsidR="001944CA" w:rsidRDefault="001944CA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>
        <w:rPr>
          <w:bCs/>
        </w:rPr>
        <w:t xml:space="preserve">Въвеждат се данни за броя на лицата от </w:t>
      </w:r>
      <w:r w:rsidR="008B3F02">
        <w:rPr>
          <w:bCs/>
        </w:rPr>
        <w:t>училището</w:t>
      </w:r>
      <w:r>
        <w:rPr>
          <w:bCs/>
        </w:rPr>
        <w:t>, планиран за обучения по проекта</w:t>
      </w:r>
      <w:r w:rsidR="00B93244">
        <w:rPr>
          <w:bCs/>
        </w:rPr>
        <w:t>.</w:t>
      </w:r>
    </w:p>
    <w:p w14:paraId="0614F24D" w14:textId="00D6AF0F" w:rsidR="001A2E8E" w:rsidRPr="00EC6253" w:rsidRDefault="001A2E8E" w:rsidP="001A2E8E">
      <w:pPr>
        <w:pStyle w:val="ListParagraph"/>
        <w:numPr>
          <w:ilvl w:val="0"/>
          <w:numId w:val="6"/>
        </w:numPr>
        <w:spacing w:line="360" w:lineRule="auto"/>
        <w:jc w:val="both"/>
        <w:rPr>
          <w:b/>
          <w:i/>
          <w:iCs/>
        </w:rPr>
      </w:pPr>
      <w:r w:rsidRPr="00EC6253">
        <w:rPr>
          <w:bCs/>
        </w:rPr>
        <w:t xml:space="preserve">За различните обучения се въвежда планираният брой на групите за обучения </w:t>
      </w:r>
      <w:r w:rsidR="00287EAD">
        <w:rPr>
          <w:bCs/>
        </w:rPr>
        <w:t>за всеки ред с</w:t>
      </w:r>
      <w:r w:rsidR="00287EAD" w:rsidRPr="00EC6253">
        <w:rPr>
          <w:bCs/>
        </w:rPr>
        <w:t xml:space="preserve"> </w:t>
      </w:r>
      <w:r w:rsidRPr="00EC6253">
        <w:rPr>
          <w:bCs/>
        </w:rPr>
        <w:t>броя на академични</w:t>
      </w:r>
      <w:r w:rsidR="0060516A">
        <w:rPr>
          <w:bCs/>
        </w:rPr>
        <w:t>те</w:t>
      </w:r>
      <w:r w:rsidRPr="00EC6253">
        <w:rPr>
          <w:bCs/>
        </w:rPr>
        <w:t xml:space="preserve"> часове</w:t>
      </w:r>
      <w:r w:rsidR="00287EAD">
        <w:rPr>
          <w:bCs/>
        </w:rPr>
        <w:t xml:space="preserve"> (16/32/48) </w:t>
      </w:r>
      <w:r w:rsidRPr="00EC6253">
        <w:rPr>
          <w:bCs/>
        </w:rPr>
        <w:t xml:space="preserve"> на обученията за 1 учебен срок. </w:t>
      </w:r>
    </w:p>
    <w:p w14:paraId="70123BA5" w14:textId="47068A45" w:rsidR="001A2E8E" w:rsidRPr="00EC6253" w:rsidRDefault="00B93244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 w:rsidRPr="00EC6253">
        <w:rPr>
          <w:bCs/>
        </w:rPr>
        <w:t xml:space="preserve">За обучения с присъждане на квалификационни кредити се планират само педагогически специалисти в групи от минимум 8 обучаеми съгласно т.13 от Условията за кандидатстване и Приложение </w:t>
      </w:r>
      <w:r w:rsidRPr="00EC6253">
        <w:rPr>
          <w:bCs/>
          <w:lang w:val="en-US"/>
        </w:rPr>
        <w:t xml:space="preserve">XI </w:t>
      </w:r>
      <w:r w:rsidRPr="00EC6253">
        <w:rPr>
          <w:bCs/>
        </w:rPr>
        <w:t xml:space="preserve">ТЕРЕС </w:t>
      </w:r>
      <w:r w:rsidR="00C73D91">
        <w:rPr>
          <w:bCs/>
        </w:rPr>
        <w:t>Агресия</w:t>
      </w:r>
      <w:r w:rsidR="009C762D" w:rsidRPr="00EC6253">
        <w:rPr>
          <w:bCs/>
        </w:rPr>
        <w:t>,</w:t>
      </w:r>
      <w:r w:rsidR="001A2E8E" w:rsidRPr="00EC6253">
        <w:rPr>
          <w:bCs/>
        </w:rPr>
        <w:t xml:space="preserve"> </w:t>
      </w:r>
      <w:r w:rsidR="009C762D" w:rsidRPr="00EC6253">
        <w:rPr>
          <w:bCs/>
        </w:rPr>
        <w:t xml:space="preserve">в съответствие с </w:t>
      </w:r>
      <w:r w:rsidR="001A2E8E" w:rsidRPr="00EC6253">
        <w:rPr>
          <w:bCs/>
        </w:rPr>
        <w:t xml:space="preserve"> </w:t>
      </w:r>
      <w:r w:rsidR="009C762D" w:rsidRPr="00EC6253">
        <w:rPr>
          <w:bCs/>
        </w:rPr>
        <w:t>А</w:t>
      </w:r>
      <w:r w:rsidR="001A2E8E" w:rsidRPr="00EC6253">
        <w:rPr>
          <w:bCs/>
        </w:rPr>
        <w:t>нализ-Декларация на директора на училището.</w:t>
      </w:r>
      <w:r w:rsidRPr="00EC6253">
        <w:rPr>
          <w:bCs/>
          <w:lang w:val="en-US"/>
        </w:rPr>
        <w:t xml:space="preserve"> </w:t>
      </w:r>
    </w:p>
    <w:p w14:paraId="5279469B" w14:textId="568B3A8B" w:rsidR="00B93244" w:rsidRPr="00EC6253" w:rsidRDefault="00B93244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 w:rsidRPr="00EC6253">
        <w:rPr>
          <w:bCs/>
        </w:rPr>
        <w:t xml:space="preserve">За обучения без квалификационни кредити </w:t>
      </w:r>
      <w:r w:rsidR="001A2E8E" w:rsidRPr="00EC6253">
        <w:rPr>
          <w:bCs/>
        </w:rPr>
        <w:t>се планират образователни медиатори, социални работници, назначени в училище/община, лица от училищната администрация, както и педагогически специалисти, ако е приложимо.</w:t>
      </w:r>
      <w:r w:rsidR="009C762D" w:rsidRPr="00EC6253">
        <w:rPr>
          <w:bCs/>
        </w:rPr>
        <w:t xml:space="preserve"> Образователни медиатори, социални работници и училищна администрация се планират в съответствие с Анализ-Декларацията на директора на училището, когато е приложимо</w:t>
      </w:r>
      <w:r w:rsidR="003A7EFD" w:rsidRPr="00EC6253">
        <w:rPr>
          <w:bCs/>
        </w:rPr>
        <w:t>.</w:t>
      </w:r>
    </w:p>
    <w:p w14:paraId="70C00A81" w14:textId="60F35F45" w:rsidR="00BA6C97" w:rsidRDefault="0000286A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 w:rsidRPr="004D44E7">
        <w:rPr>
          <w:bCs/>
        </w:rPr>
        <w:t>Чрез заложен</w:t>
      </w:r>
      <w:r w:rsidR="00DD658C">
        <w:rPr>
          <w:bCs/>
        </w:rPr>
        <w:t>ата</w:t>
      </w:r>
      <w:r w:rsidRPr="004D44E7">
        <w:rPr>
          <w:bCs/>
        </w:rPr>
        <w:t xml:space="preserve"> формул</w:t>
      </w:r>
      <w:r w:rsidR="00DD658C">
        <w:rPr>
          <w:bCs/>
        </w:rPr>
        <w:t>а</w:t>
      </w:r>
      <w:r w:rsidRPr="004D44E7">
        <w:rPr>
          <w:bCs/>
        </w:rPr>
        <w:t xml:space="preserve"> автоматично се определят </w:t>
      </w:r>
      <w:r w:rsidR="008B43CD">
        <w:rPr>
          <w:bCs/>
        </w:rPr>
        <w:t xml:space="preserve">общо </w:t>
      </w:r>
      <w:r w:rsidR="003219F8">
        <w:rPr>
          <w:bCs/>
        </w:rPr>
        <w:t xml:space="preserve"> разходи</w:t>
      </w:r>
      <w:r w:rsidR="008B43CD">
        <w:rPr>
          <w:bCs/>
        </w:rPr>
        <w:t>те</w:t>
      </w:r>
      <w:r w:rsidR="003219F8">
        <w:rPr>
          <w:bCs/>
        </w:rPr>
        <w:t xml:space="preserve"> за възнаграждения</w:t>
      </w:r>
      <w:r w:rsidR="007B0EB2">
        <w:rPr>
          <w:bCs/>
        </w:rPr>
        <w:t xml:space="preserve"> за обучения</w:t>
      </w:r>
      <w:r w:rsidR="00384108" w:rsidRPr="004D44E7">
        <w:rPr>
          <w:bCs/>
        </w:rPr>
        <w:t xml:space="preserve"> </w:t>
      </w:r>
      <w:r w:rsidR="00BA2F56">
        <w:rPr>
          <w:bCs/>
        </w:rPr>
        <w:t xml:space="preserve">за един учебен срок (клетка Е21). Обученията по Дейност 1 се планират само за един учебен срок – попълнената клетка Е22, и автоматично се изчислява в клетка Е23 </w:t>
      </w:r>
      <w:r w:rsidR="00384108" w:rsidRPr="004D44E7">
        <w:rPr>
          <w:bCs/>
        </w:rPr>
        <w:t xml:space="preserve">(поле, </w:t>
      </w:r>
      <w:r w:rsidR="008B43CD" w:rsidRPr="004D44E7">
        <w:rPr>
          <w:bCs/>
        </w:rPr>
        <w:t>оцветен</w:t>
      </w:r>
      <w:r w:rsidR="008B43CD">
        <w:rPr>
          <w:bCs/>
        </w:rPr>
        <w:t>о</w:t>
      </w:r>
      <w:r w:rsidR="008B43CD" w:rsidRPr="004D44E7">
        <w:rPr>
          <w:bCs/>
        </w:rPr>
        <w:t xml:space="preserve"> </w:t>
      </w:r>
      <w:r w:rsidR="00384108" w:rsidRPr="004D44E7">
        <w:rPr>
          <w:bCs/>
        </w:rPr>
        <w:t>в синьо).</w:t>
      </w:r>
    </w:p>
    <w:p w14:paraId="4BC6D8AB" w14:textId="1E730B53" w:rsidR="00077C73" w:rsidRPr="00DD658C" w:rsidRDefault="00DD658C" w:rsidP="00DD658C">
      <w:pPr>
        <w:pStyle w:val="ListParagraph"/>
        <w:numPr>
          <w:ilvl w:val="0"/>
          <w:numId w:val="6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Чрез заложената формула сумата на общо </w:t>
      </w:r>
      <w:r w:rsidRPr="004D44E7">
        <w:rPr>
          <w:bCs/>
        </w:rPr>
        <w:t xml:space="preserve">допустимите разходи за възнаграждения </w:t>
      </w:r>
      <w:r>
        <w:rPr>
          <w:bCs/>
        </w:rPr>
        <w:t>за обучения по Дейност 1</w:t>
      </w:r>
      <w:r w:rsidR="00BA2F56">
        <w:rPr>
          <w:bCs/>
        </w:rPr>
        <w:t xml:space="preserve"> (Е23)</w:t>
      </w:r>
      <w:r>
        <w:rPr>
          <w:bCs/>
        </w:rPr>
        <w:t xml:space="preserve"> автоматично се индексира в полето в сиво</w:t>
      </w:r>
      <w:r w:rsidR="00BA2F56">
        <w:rPr>
          <w:bCs/>
        </w:rPr>
        <w:t xml:space="preserve"> (клетка Е24).</w:t>
      </w:r>
    </w:p>
    <w:p w14:paraId="1791ECE6" w14:textId="6BBA4A29" w:rsidR="00077C73" w:rsidRDefault="00077C73" w:rsidP="00077C73">
      <w:pPr>
        <w:pStyle w:val="ListParagraph"/>
        <w:numPr>
          <w:ilvl w:val="0"/>
          <w:numId w:val="6"/>
        </w:numPr>
        <w:spacing w:after="120" w:line="360" w:lineRule="auto"/>
        <w:contextualSpacing w:val="0"/>
        <w:jc w:val="both"/>
        <w:rPr>
          <w:bCs/>
        </w:rPr>
      </w:pPr>
      <w:bookmarkStart w:id="4" w:name="_Hlk152077323"/>
      <w:r>
        <w:rPr>
          <w:bCs/>
        </w:rPr>
        <w:t>Приложимият режим за държавни помощи (</w:t>
      </w:r>
      <w:r w:rsidR="00950283">
        <w:rPr>
          <w:bCs/>
        </w:rPr>
        <w:t>„</w:t>
      </w:r>
      <w:proofErr w:type="spellStart"/>
      <w:r>
        <w:rPr>
          <w:bCs/>
        </w:rPr>
        <w:t>непомощ</w:t>
      </w:r>
      <w:proofErr w:type="spellEnd"/>
      <w:r w:rsidR="00950283">
        <w:rPr>
          <w:bCs/>
        </w:rPr>
        <w:t>“</w:t>
      </w:r>
      <w:r>
        <w:rPr>
          <w:bCs/>
        </w:rPr>
        <w:t xml:space="preserve"> </w:t>
      </w:r>
      <w:r w:rsidR="00D22D9A">
        <w:rPr>
          <w:bCs/>
        </w:rPr>
        <w:t>и/</w:t>
      </w:r>
      <w:r>
        <w:rPr>
          <w:bCs/>
        </w:rPr>
        <w:t xml:space="preserve">или </w:t>
      </w:r>
      <w:r w:rsidRPr="006156EA">
        <w:rPr>
          <w:bCs/>
          <w:i/>
          <w:iCs/>
          <w:lang w:val="en-US"/>
        </w:rPr>
        <w:t>de minimis</w:t>
      </w:r>
      <w:r>
        <w:rPr>
          <w:bCs/>
        </w:rPr>
        <w:t>) се определя съгласно посоченото в т.</w:t>
      </w:r>
      <w:r w:rsidR="006156EA">
        <w:rPr>
          <w:bCs/>
        </w:rPr>
        <w:t xml:space="preserve"> </w:t>
      </w:r>
      <w:r>
        <w:rPr>
          <w:bCs/>
        </w:rPr>
        <w:t>16. от Условията за кандидатстване</w:t>
      </w:r>
      <w:r w:rsidR="003A7EFD" w:rsidRPr="003A7EFD">
        <w:t xml:space="preserve"> </w:t>
      </w:r>
      <w:r w:rsidR="003A7EFD">
        <w:rPr>
          <w:bCs/>
        </w:rPr>
        <w:t>като</w:t>
      </w:r>
      <w:r w:rsidR="003A7EFD" w:rsidRPr="003A7EFD">
        <w:rPr>
          <w:bCs/>
        </w:rPr>
        <w:t xml:space="preserve"> се отразява при попълването на работен лист  De </w:t>
      </w:r>
      <w:proofErr w:type="spellStart"/>
      <w:r w:rsidR="003A7EFD" w:rsidRPr="003A7EFD">
        <w:rPr>
          <w:bCs/>
        </w:rPr>
        <w:t>minimis</w:t>
      </w:r>
      <w:proofErr w:type="spellEnd"/>
      <w:r w:rsidR="003A7EFD" w:rsidRPr="003A7EFD">
        <w:rPr>
          <w:bCs/>
        </w:rPr>
        <w:t xml:space="preserve"> </w:t>
      </w:r>
      <w:r w:rsidR="004043AF">
        <w:rPr>
          <w:bCs/>
        </w:rPr>
        <w:t xml:space="preserve">от </w:t>
      </w:r>
      <w:r w:rsidR="003A7EFD" w:rsidRPr="003A7EFD">
        <w:rPr>
          <w:bCs/>
        </w:rPr>
        <w:t>Помощната таблица</w:t>
      </w:r>
      <w:r>
        <w:rPr>
          <w:bCs/>
        </w:rPr>
        <w:t>.</w:t>
      </w:r>
    </w:p>
    <w:bookmarkEnd w:id="4"/>
    <w:p w14:paraId="1475DBED" w14:textId="28BCF4CB" w:rsidR="00077C73" w:rsidRPr="00430387" w:rsidRDefault="007C44AC" w:rsidP="00077C73">
      <w:pPr>
        <w:spacing w:line="360" w:lineRule="auto"/>
        <w:jc w:val="both"/>
        <w:rPr>
          <w:b/>
        </w:rPr>
      </w:pPr>
      <w:r w:rsidRPr="007C44AC">
        <w:rPr>
          <w:b/>
        </w:rPr>
        <w:lastRenderedPageBreak/>
        <w:t xml:space="preserve">!!! Всички обучения </w:t>
      </w:r>
      <w:r>
        <w:rPr>
          <w:b/>
        </w:rPr>
        <w:t xml:space="preserve">по Дейност </w:t>
      </w:r>
      <w:r w:rsidR="00DD658C">
        <w:rPr>
          <w:b/>
        </w:rPr>
        <w:t>1</w:t>
      </w:r>
      <w:r>
        <w:rPr>
          <w:b/>
        </w:rPr>
        <w:t xml:space="preserve"> </w:t>
      </w:r>
      <w:r w:rsidRPr="007C44AC">
        <w:rPr>
          <w:b/>
        </w:rPr>
        <w:t xml:space="preserve">се планират </w:t>
      </w:r>
      <w:r>
        <w:rPr>
          <w:b/>
        </w:rPr>
        <w:t xml:space="preserve">само </w:t>
      </w:r>
      <w:r w:rsidRPr="007C44AC">
        <w:rPr>
          <w:b/>
        </w:rPr>
        <w:t>за 1 един учебен срок</w:t>
      </w:r>
      <w:r>
        <w:rPr>
          <w:b/>
        </w:rPr>
        <w:t xml:space="preserve"> в Помощната таблица</w:t>
      </w:r>
      <w:r w:rsidRPr="007C44AC">
        <w:rPr>
          <w:b/>
        </w:rPr>
        <w:t>, независимо кога ще се реализират в рамките на продължителността на проекта.</w:t>
      </w:r>
    </w:p>
    <w:p w14:paraId="59836210" w14:textId="77777777" w:rsidR="00E00842" w:rsidRDefault="00E00842" w:rsidP="005C7635">
      <w:pPr>
        <w:spacing w:line="360" w:lineRule="auto"/>
        <w:ind w:firstLine="709"/>
        <w:jc w:val="both"/>
      </w:pPr>
    </w:p>
    <w:p w14:paraId="2055F65A" w14:textId="69D907DE" w:rsidR="00E00842" w:rsidRPr="00B903CB" w:rsidRDefault="00E00842" w:rsidP="00E00842">
      <w:pPr>
        <w:pStyle w:val="Style1"/>
        <w:rPr>
          <w:i/>
          <w:iCs/>
        </w:rPr>
      </w:pPr>
      <w:r>
        <w:rPr>
          <w:lang w:val="en-US"/>
        </w:rPr>
        <w:t>4</w:t>
      </w:r>
      <w:r>
        <w:t xml:space="preserve">. </w:t>
      </w:r>
      <w:r w:rsidRPr="009C0B95">
        <w:t xml:space="preserve">Попълване на </w:t>
      </w:r>
      <w:r>
        <w:t xml:space="preserve">Помощната таблица – </w:t>
      </w:r>
      <w:r w:rsidRPr="009C0B95">
        <w:t xml:space="preserve">работен лист </w:t>
      </w:r>
      <w:r w:rsidRPr="00B903CB">
        <w:rPr>
          <w:i/>
          <w:iCs/>
        </w:rPr>
        <w:t xml:space="preserve">Дейност </w:t>
      </w:r>
      <w:r w:rsidR="00DD658C">
        <w:rPr>
          <w:i/>
          <w:iCs/>
        </w:rPr>
        <w:t>2</w:t>
      </w:r>
      <w:r w:rsidRPr="00B903CB">
        <w:rPr>
          <w:i/>
          <w:iCs/>
        </w:rPr>
        <w:t xml:space="preserve"> </w:t>
      </w:r>
    </w:p>
    <w:p w14:paraId="1CD89BCF" w14:textId="77777777" w:rsidR="00E00842" w:rsidRDefault="00E00842" w:rsidP="00E00842"/>
    <w:p w14:paraId="2BD2105C" w14:textId="3E0AEF82" w:rsidR="00175A54" w:rsidRPr="00BC051A" w:rsidRDefault="00175A54" w:rsidP="00175A54">
      <w:pPr>
        <w:spacing w:after="120" w:line="360" w:lineRule="auto"/>
        <w:jc w:val="both"/>
        <w:rPr>
          <w:b/>
        </w:rPr>
      </w:pPr>
      <w:r w:rsidRPr="00BC051A">
        <w:rPr>
          <w:b/>
        </w:rPr>
        <w:t>Въвеждат се данни в полетата, оцветени в жълто!</w:t>
      </w:r>
    </w:p>
    <w:p w14:paraId="521C8F01" w14:textId="77777777" w:rsidR="000945DC" w:rsidRDefault="000945DC" w:rsidP="000945DC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>В</w:t>
      </w:r>
      <w:r w:rsidRPr="004D44E7">
        <w:rPr>
          <w:bCs/>
        </w:rPr>
        <w:t xml:space="preserve">ъвеждат </w:t>
      </w:r>
      <w:r>
        <w:rPr>
          <w:bCs/>
        </w:rPr>
        <w:t xml:space="preserve">се </w:t>
      </w:r>
      <w:r w:rsidRPr="004D44E7">
        <w:rPr>
          <w:bCs/>
        </w:rPr>
        <w:t xml:space="preserve">данните </w:t>
      </w:r>
      <w:r>
        <w:rPr>
          <w:bCs/>
        </w:rPr>
        <w:t>съгласно</w:t>
      </w:r>
      <w:r w:rsidRPr="004D44E7">
        <w:rPr>
          <w:bCs/>
        </w:rPr>
        <w:t xml:space="preserve"> </w:t>
      </w:r>
      <w:r w:rsidRPr="00C54D5B">
        <w:rPr>
          <w:bCs/>
        </w:rPr>
        <w:t xml:space="preserve">Анализ-Декларация на </w:t>
      </w:r>
      <w:r>
        <w:rPr>
          <w:bCs/>
        </w:rPr>
        <w:t>училището - к</w:t>
      </w:r>
      <w:r w:rsidRPr="00C54D5B">
        <w:rPr>
          <w:bCs/>
        </w:rPr>
        <w:t>андидат</w:t>
      </w:r>
      <w:r w:rsidRPr="004D44E7">
        <w:rPr>
          <w:bCs/>
        </w:rPr>
        <w:t>.</w:t>
      </w:r>
    </w:p>
    <w:p w14:paraId="020E2F52" w14:textId="0CA4AC83" w:rsidR="002D4459" w:rsidRDefault="002D4459" w:rsidP="002D4459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За </w:t>
      </w:r>
      <w:r w:rsidRPr="004D44E7">
        <w:rPr>
          <w:bCs/>
        </w:rPr>
        <w:t>допустими разходи за възнаграждения</w:t>
      </w:r>
      <w:r>
        <w:rPr>
          <w:bCs/>
        </w:rPr>
        <w:t xml:space="preserve"> на педагогически специалисти и експертите образователни дейности (ЕОД) за всички видове дейности/форми по Дейност 2</w:t>
      </w:r>
      <w:r w:rsidRPr="008946ED">
        <w:rPr>
          <w:bCs/>
        </w:rPr>
        <w:t xml:space="preserve"> </w:t>
      </w:r>
      <w:r>
        <w:rPr>
          <w:bCs/>
        </w:rPr>
        <w:t>се попълва планираният брой астрономически часове в жълтите полета в таблицата.</w:t>
      </w:r>
    </w:p>
    <w:p w14:paraId="5ED8001E" w14:textId="37E1F4E6" w:rsidR="00495536" w:rsidRDefault="00495536" w:rsidP="00495536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 w:rsidRPr="00AA6663">
        <w:rPr>
          <w:bCs/>
        </w:rPr>
        <w:t xml:space="preserve">Въвеждат се данните за планираните педагогически специалисти и експерти образователни дейности и планираните астрономически часове за един учебен срок. </w:t>
      </w:r>
      <w:r>
        <w:rPr>
          <w:bCs/>
        </w:rPr>
        <w:t xml:space="preserve">Всички допустими разходи за възнаграждения с планирания брой астрономически часове по Дейност 2 се планират за  1/един/учебен срок. </w:t>
      </w:r>
    </w:p>
    <w:p w14:paraId="0D8DE568" w14:textId="113014F0" w:rsidR="00F364C9" w:rsidRPr="00AA6663" w:rsidRDefault="00F364C9" w:rsidP="00F364C9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 w:rsidRPr="00AA6663">
        <w:rPr>
          <w:bCs/>
        </w:rPr>
        <w:t xml:space="preserve">Въвежда се </w:t>
      </w:r>
      <w:r w:rsidRPr="00E211DB">
        <w:rPr>
          <w:bCs/>
        </w:rPr>
        <w:t>броят на планираните учебни срокове</w:t>
      </w:r>
      <w:r>
        <w:rPr>
          <w:bCs/>
        </w:rPr>
        <w:t xml:space="preserve"> за Дейност </w:t>
      </w:r>
      <w:r w:rsidR="00545A79">
        <w:rPr>
          <w:bCs/>
        </w:rPr>
        <w:t xml:space="preserve">2 </w:t>
      </w:r>
      <w:r>
        <w:rPr>
          <w:bCs/>
        </w:rPr>
        <w:t>в рамките на заложената продължителност на проекта</w:t>
      </w:r>
      <w:r w:rsidR="00022DE8">
        <w:rPr>
          <w:bCs/>
        </w:rPr>
        <w:t xml:space="preserve"> в клетка Е18</w:t>
      </w:r>
      <w:r>
        <w:rPr>
          <w:bCs/>
        </w:rPr>
        <w:t>.</w:t>
      </w:r>
    </w:p>
    <w:p w14:paraId="39BFC8FA" w14:textId="1F8256B3" w:rsidR="00F364C9" w:rsidRDefault="001A6B9C" w:rsidP="00495536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 w:rsidRPr="004E7C59">
        <w:rPr>
          <w:bCs/>
        </w:rPr>
        <w:t xml:space="preserve">Чрез заложените формули автоматично се определят </w:t>
      </w:r>
      <w:r>
        <w:rPr>
          <w:bCs/>
        </w:rPr>
        <w:t xml:space="preserve">общо </w:t>
      </w:r>
      <w:r w:rsidRPr="004E7C59">
        <w:rPr>
          <w:bCs/>
        </w:rPr>
        <w:t>допустимите разходи за възнаграждения</w:t>
      </w:r>
      <w:r>
        <w:rPr>
          <w:bCs/>
        </w:rPr>
        <w:t xml:space="preserve"> за Дейност 2</w:t>
      </w:r>
      <w:r w:rsidRPr="004E7C59">
        <w:rPr>
          <w:bCs/>
        </w:rPr>
        <w:t xml:space="preserve"> (поле, </w:t>
      </w:r>
      <w:r w:rsidR="00C60FC8" w:rsidRPr="004E7C59">
        <w:rPr>
          <w:bCs/>
        </w:rPr>
        <w:t>оцветен</w:t>
      </w:r>
      <w:r w:rsidR="00C60FC8">
        <w:rPr>
          <w:bCs/>
        </w:rPr>
        <w:t>о</w:t>
      </w:r>
      <w:r w:rsidR="00C60FC8" w:rsidRPr="004E7C59">
        <w:rPr>
          <w:bCs/>
        </w:rPr>
        <w:t xml:space="preserve"> </w:t>
      </w:r>
      <w:r w:rsidRPr="004E7C59">
        <w:rPr>
          <w:bCs/>
        </w:rPr>
        <w:t>в синьо</w:t>
      </w:r>
      <w:r w:rsidR="003A2387">
        <w:rPr>
          <w:bCs/>
        </w:rPr>
        <w:t xml:space="preserve"> – клетка Е19</w:t>
      </w:r>
      <w:r w:rsidRPr="004E7C59">
        <w:rPr>
          <w:bCs/>
        </w:rPr>
        <w:t>)</w:t>
      </w:r>
      <w:r>
        <w:rPr>
          <w:bCs/>
        </w:rPr>
        <w:t>.</w:t>
      </w:r>
    </w:p>
    <w:p w14:paraId="63B12F62" w14:textId="4FFA5AA2" w:rsidR="001A6B9C" w:rsidRDefault="001A6B9C" w:rsidP="001A6B9C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bookmarkStart w:id="5" w:name="_Hlk199841579"/>
      <w:r>
        <w:rPr>
          <w:bCs/>
        </w:rPr>
        <w:t xml:space="preserve">Чрез заложената формула сумата на общо </w:t>
      </w:r>
      <w:r w:rsidRPr="004D44E7">
        <w:rPr>
          <w:bCs/>
        </w:rPr>
        <w:t xml:space="preserve">допустимите разходи за възнаграждения </w:t>
      </w:r>
      <w:r>
        <w:rPr>
          <w:bCs/>
        </w:rPr>
        <w:t>за Дейност 2 автоматично се индексира в полето в сиво</w:t>
      </w:r>
      <w:r w:rsidR="003A2387">
        <w:rPr>
          <w:bCs/>
        </w:rPr>
        <w:t xml:space="preserve"> (клетка Е20)</w:t>
      </w:r>
      <w:r>
        <w:rPr>
          <w:bCs/>
        </w:rPr>
        <w:t>.</w:t>
      </w:r>
    </w:p>
    <w:bookmarkEnd w:id="5"/>
    <w:p w14:paraId="7C8175D8" w14:textId="6D07A20E" w:rsidR="000945DC" w:rsidRDefault="001A6B9C" w:rsidP="00E00842">
      <w:pPr>
        <w:pStyle w:val="ListParagraph"/>
        <w:numPr>
          <w:ilvl w:val="0"/>
          <w:numId w:val="7"/>
        </w:numPr>
        <w:spacing w:line="360" w:lineRule="auto"/>
        <w:jc w:val="both"/>
        <w:rPr>
          <w:bCs/>
        </w:rPr>
      </w:pPr>
      <w:r w:rsidRPr="00F96472">
        <w:rPr>
          <w:bCs/>
        </w:rPr>
        <w:t>Приложимият режим за държавни помощи („</w:t>
      </w:r>
      <w:proofErr w:type="spellStart"/>
      <w:r w:rsidRPr="00F96472">
        <w:rPr>
          <w:bCs/>
        </w:rPr>
        <w:t>непомощ</w:t>
      </w:r>
      <w:proofErr w:type="spellEnd"/>
      <w:r w:rsidRPr="00F96472">
        <w:rPr>
          <w:bCs/>
        </w:rPr>
        <w:t xml:space="preserve">“ </w:t>
      </w:r>
      <w:r w:rsidR="0055091C">
        <w:rPr>
          <w:bCs/>
        </w:rPr>
        <w:t>и/</w:t>
      </w:r>
      <w:r w:rsidRPr="00F96472">
        <w:rPr>
          <w:bCs/>
        </w:rPr>
        <w:t xml:space="preserve">или </w:t>
      </w:r>
      <w:proofErr w:type="spellStart"/>
      <w:r w:rsidRPr="00F96472">
        <w:rPr>
          <w:bCs/>
        </w:rPr>
        <w:t>de</w:t>
      </w:r>
      <w:proofErr w:type="spellEnd"/>
      <w:r w:rsidRPr="00F96472">
        <w:rPr>
          <w:bCs/>
        </w:rPr>
        <w:t xml:space="preserve"> </w:t>
      </w:r>
      <w:proofErr w:type="spellStart"/>
      <w:r w:rsidRPr="00F96472">
        <w:rPr>
          <w:bCs/>
        </w:rPr>
        <w:t>minimis</w:t>
      </w:r>
      <w:proofErr w:type="spellEnd"/>
      <w:r w:rsidRPr="00F96472">
        <w:rPr>
          <w:bCs/>
        </w:rPr>
        <w:t>) се определя съгласно посоченото в т. 16. от Условията за кандидатстване</w:t>
      </w:r>
      <w:r w:rsidRPr="00F96472">
        <w:t xml:space="preserve"> </w:t>
      </w:r>
      <w:r w:rsidRPr="00F96472">
        <w:rPr>
          <w:bCs/>
        </w:rPr>
        <w:t xml:space="preserve">като се отразява при попълването на работен лист  De </w:t>
      </w:r>
      <w:proofErr w:type="spellStart"/>
      <w:r w:rsidRPr="00F96472">
        <w:rPr>
          <w:bCs/>
        </w:rPr>
        <w:t>minimis</w:t>
      </w:r>
      <w:proofErr w:type="spellEnd"/>
      <w:r w:rsidRPr="00F96472">
        <w:rPr>
          <w:bCs/>
        </w:rPr>
        <w:t xml:space="preserve"> от Помощната таблица</w:t>
      </w:r>
      <w:r>
        <w:rPr>
          <w:bCs/>
        </w:rPr>
        <w:t xml:space="preserve"> </w:t>
      </w:r>
      <w:r w:rsidRPr="00F96472">
        <w:rPr>
          <w:bCs/>
        </w:rPr>
        <w:t>.</w:t>
      </w:r>
    </w:p>
    <w:p w14:paraId="23F609DD" w14:textId="77777777" w:rsidR="006156EA" w:rsidRPr="006156EA" w:rsidRDefault="006156EA" w:rsidP="006156EA">
      <w:pPr>
        <w:pStyle w:val="ListParagraph"/>
        <w:spacing w:before="120" w:line="360" w:lineRule="auto"/>
        <w:ind w:left="1066"/>
        <w:contextualSpacing w:val="0"/>
        <w:jc w:val="both"/>
        <w:rPr>
          <w:bCs/>
        </w:rPr>
      </w:pPr>
    </w:p>
    <w:p w14:paraId="0E95F7F7" w14:textId="6FC5877D" w:rsidR="003D6D98" w:rsidRPr="007E5C5E" w:rsidRDefault="003D6D98" w:rsidP="003D6D98">
      <w:pPr>
        <w:pStyle w:val="Style1"/>
        <w:rPr>
          <w:i/>
          <w:iCs/>
        </w:rPr>
      </w:pPr>
      <w:r>
        <w:rPr>
          <w:lang w:val="en-US"/>
        </w:rPr>
        <w:t>5</w:t>
      </w:r>
      <w:r>
        <w:t xml:space="preserve">. </w:t>
      </w:r>
      <w:r w:rsidRPr="009C0B95">
        <w:t xml:space="preserve">Попълване на </w:t>
      </w:r>
      <w:r>
        <w:t xml:space="preserve">Помощната таблица – </w:t>
      </w:r>
      <w:r w:rsidRPr="009C0B95">
        <w:t xml:space="preserve">работен лист </w:t>
      </w:r>
      <w:r w:rsidRPr="00B903CB">
        <w:rPr>
          <w:i/>
          <w:iCs/>
        </w:rPr>
        <w:t xml:space="preserve">Дейност </w:t>
      </w:r>
      <w:r w:rsidR="007E5C5E">
        <w:rPr>
          <w:i/>
          <w:iCs/>
        </w:rPr>
        <w:t>3</w:t>
      </w:r>
    </w:p>
    <w:p w14:paraId="2A5669F7" w14:textId="77777777" w:rsidR="003D6D98" w:rsidRDefault="003D6D98" w:rsidP="003D6D98"/>
    <w:p w14:paraId="502BFB27" w14:textId="3502595C" w:rsidR="003D6D98" w:rsidRPr="00175A54" w:rsidRDefault="003D6D98" w:rsidP="003D6D98">
      <w:pPr>
        <w:spacing w:after="120" w:line="360" w:lineRule="auto"/>
        <w:jc w:val="both"/>
        <w:rPr>
          <w:b/>
        </w:rPr>
      </w:pPr>
      <w:r w:rsidRPr="00175A54">
        <w:rPr>
          <w:b/>
        </w:rPr>
        <w:t>Въвеждат се данни в полетата, оцветени в жълто!</w:t>
      </w:r>
    </w:p>
    <w:p w14:paraId="424ED984" w14:textId="0EB0C1E7" w:rsidR="003D6D98" w:rsidRPr="004D44E7" w:rsidRDefault="006F6BC3" w:rsidP="003D6D98">
      <w:pPr>
        <w:pStyle w:val="ListParagraph"/>
        <w:numPr>
          <w:ilvl w:val="0"/>
          <w:numId w:val="8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Въвеждат се данни за планирания брой </w:t>
      </w:r>
      <w:r w:rsidRPr="0054421A">
        <w:rPr>
          <w:bCs/>
          <w:u w:val="single"/>
        </w:rPr>
        <w:t>астрономически часове</w:t>
      </w:r>
      <w:r>
        <w:rPr>
          <w:bCs/>
        </w:rPr>
        <w:t xml:space="preserve"> </w:t>
      </w:r>
      <w:r w:rsidR="006B2C77">
        <w:rPr>
          <w:bCs/>
        </w:rPr>
        <w:t xml:space="preserve">за </w:t>
      </w:r>
      <w:r w:rsidR="007E5C5E">
        <w:rPr>
          <w:bCs/>
        </w:rPr>
        <w:t xml:space="preserve">провеждане на </w:t>
      </w:r>
      <w:r w:rsidRPr="0054421A">
        <w:rPr>
          <w:bCs/>
          <w:u w:val="single"/>
        </w:rPr>
        <w:t>МУД</w:t>
      </w:r>
      <w:r>
        <w:rPr>
          <w:bCs/>
        </w:rPr>
        <w:t xml:space="preserve"> </w:t>
      </w:r>
      <w:r w:rsidR="006B2C77">
        <w:rPr>
          <w:bCs/>
        </w:rPr>
        <w:t xml:space="preserve">за 1/един/учебен срок </w:t>
      </w:r>
      <w:r>
        <w:rPr>
          <w:bCs/>
        </w:rPr>
        <w:t xml:space="preserve">– </w:t>
      </w:r>
      <w:r w:rsidR="006B2C77">
        <w:rPr>
          <w:bCs/>
        </w:rPr>
        <w:t>за брой астрономически часове за ПС и/или</w:t>
      </w:r>
      <w:r w:rsidR="006B2C77" w:rsidRPr="006B2C77">
        <w:t xml:space="preserve"> </w:t>
      </w:r>
      <w:r w:rsidR="006B2C77" w:rsidRPr="006B2C77">
        <w:rPr>
          <w:bCs/>
        </w:rPr>
        <w:t xml:space="preserve">брой </w:t>
      </w:r>
      <w:r w:rsidR="006B2C77" w:rsidRPr="006B2C77">
        <w:rPr>
          <w:bCs/>
        </w:rPr>
        <w:lastRenderedPageBreak/>
        <w:t>астрономически часове</w:t>
      </w:r>
      <w:r w:rsidR="006B2C77">
        <w:rPr>
          <w:bCs/>
        </w:rPr>
        <w:t xml:space="preserve"> за  ЕОД, ръководители/придружители на групите ученици, </w:t>
      </w:r>
      <w:r>
        <w:rPr>
          <w:bCs/>
        </w:rPr>
        <w:t>в съответствие с Анализ-Декларацията на директора на училище</w:t>
      </w:r>
      <w:r w:rsidR="007E5C5E">
        <w:rPr>
          <w:bCs/>
        </w:rPr>
        <w:t>то</w:t>
      </w:r>
      <w:r>
        <w:rPr>
          <w:bCs/>
        </w:rPr>
        <w:t xml:space="preserve">, т.13 от Условията за кандидатстване и Приложение </w:t>
      </w:r>
      <w:r>
        <w:rPr>
          <w:bCs/>
          <w:lang w:val="en-US"/>
        </w:rPr>
        <w:t>XI</w:t>
      </w:r>
      <w:r w:rsidR="007E5C5E">
        <w:rPr>
          <w:bCs/>
        </w:rPr>
        <w:t xml:space="preserve"> </w:t>
      </w:r>
      <w:r>
        <w:rPr>
          <w:bCs/>
        </w:rPr>
        <w:t xml:space="preserve">ТЕРЕС </w:t>
      </w:r>
      <w:r w:rsidR="003B5A1F">
        <w:rPr>
          <w:bCs/>
        </w:rPr>
        <w:t>Агресия</w:t>
      </w:r>
      <w:r>
        <w:rPr>
          <w:bCs/>
        </w:rPr>
        <w:t xml:space="preserve">.  </w:t>
      </w:r>
    </w:p>
    <w:p w14:paraId="6A061729" w14:textId="2E0B7AE8" w:rsidR="00F96472" w:rsidRDefault="006B2C77" w:rsidP="00B235D6">
      <w:pPr>
        <w:pStyle w:val="ListParagraph"/>
        <w:numPr>
          <w:ilvl w:val="0"/>
          <w:numId w:val="8"/>
        </w:numPr>
        <w:spacing w:line="360" w:lineRule="auto"/>
        <w:ind w:left="1066" w:hanging="357"/>
        <w:contextualSpacing w:val="0"/>
        <w:jc w:val="both"/>
        <w:rPr>
          <w:bCs/>
        </w:rPr>
      </w:pPr>
      <w:r>
        <w:rPr>
          <w:bCs/>
        </w:rPr>
        <w:t xml:space="preserve">Въвеждат се данни за планиран брой </w:t>
      </w:r>
      <w:r w:rsidRPr="0054421A">
        <w:rPr>
          <w:bCs/>
          <w:u w:val="single"/>
        </w:rPr>
        <w:t>учебни часове</w:t>
      </w:r>
      <w:r>
        <w:rPr>
          <w:bCs/>
        </w:rPr>
        <w:t xml:space="preserve"> </w:t>
      </w:r>
      <w:r w:rsidR="00F96472">
        <w:rPr>
          <w:bCs/>
        </w:rPr>
        <w:t xml:space="preserve">за ПС </w:t>
      </w:r>
      <w:r w:rsidR="00AE2197">
        <w:rPr>
          <w:bCs/>
        </w:rPr>
        <w:t xml:space="preserve">и за ЕОД </w:t>
      </w:r>
      <w:r w:rsidR="00F96472">
        <w:rPr>
          <w:bCs/>
        </w:rPr>
        <w:t>за 1 /един</w:t>
      </w:r>
      <w:r w:rsidR="00AE2197">
        <w:rPr>
          <w:bCs/>
        </w:rPr>
        <w:t>/</w:t>
      </w:r>
      <w:r w:rsidR="00F96472">
        <w:rPr>
          <w:bCs/>
        </w:rPr>
        <w:t xml:space="preserve"> учебен срок</w:t>
      </w:r>
      <w:r w:rsidR="00AE2197">
        <w:rPr>
          <w:bCs/>
        </w:rPr>
        <w:t xml:space="preserve"> </w:t>
      </w:r>
      <w:r>
        <w:rPr>
          <w:bCs/>
        </w:rPr>
        <w:t xml:space="preserve">за </w:t>
      </w:r>
      <w:r w:rsidR="00D56FC6">
        <w:rPr>
          <w:bCs/>
        </w:rPr>
        <w:t xml:space="preserve">работилници и др. подобни училищни дейности, за </w:t>
      </w:r>
      <w:r w:rsidRPr="0054421A">
        <w:rPr>
          <w:bCs/>
          <w:u w:val="single"/>
        </w:rPr>
        <w:t xml:space="preserve">допълнителни </w:t>
      </w:r>
      <w:r w:rsidR="00AE2197" w:rsidRPr="0054421A">
        <w:rPr>
          <w:bCs/>
          <w:u w:val="single"/>
        </w:rPr>
        <w:t>занимания</w:t>
      </w:r>
      <w:r w:rsidR="00A14DE5" w:rsidRPr="0054421A">
        <w:rPr>
          <w:bCs/>
          <w:u w:val="single"/>
        </w:rPr>
        <w:t xml:space="preserve"> по гражданското, здравното, екологичното и интеркултурно образование</w:t>
      </w:r>
      <w:r w:rsidR="00A14DE5">
        <w:rPr>
          <w:bCs/>
        </w:rPr>
        <w:t xml:space="preserve">, както и за </w:t>
      </w:r>
      <w:r w:rsidR="00A14DE5" w:rsidRPr="0054421A">
        <w:rPr>
          <w:bCs/>
          <w:u w:val="single"/>
        </w:rPr>
        <w:t>занимания по интереси</w:t>
      </w:r>
      <w:r w:rsidR="00F96472">
        <w:rPr>
          <w:bCs/>
        </w:rPr>
        <w:t xml:space="preserve">, </w:t>
      </w:r>
      <w:r w:rsidR="00F96472" w:rsidRPr="00F96472">
        <w:rPr>
          <w:bCs/>
        </w:rPr>
        <w:t>в съответствие с Анализ-Декларацията на директора на училище</w:t>
      </w:r>
      <w:r w:rsidR="00AE2197">
        <w:rPr>
          <w:bCs/>
        </w:rPr>
        <w:t>то</w:t>
      </w:r>
      <w:r w:rsidR="00F96472" w:rsidRPr="00F96472">
        <w:rPr>
          <w:bCs/>
        </w:rPr>
        <w:t xml:space="preserve">, т.13 от Условията за кандидатстване и Приложение XI ТЕРЕС </w:t>
      </w:r>
      <w:r w:rsidR="007B38D7">
        <w:rPr>
          <w:bCs/>
        </w:rPr>
        <w:t>Агресия</w:t>
      </w:r>
      <w:r w:rsidR="00F96472" w:rsidRPr="00F96472">
        <w:rPr>
          <w:bCs/>
        </w:rPr>
        <w:t xml:space="preserve">.  </w:t>
      </w:r>
      <w:r w:rsidR="00F96472">
        <w:rPr>
          <w:bCs/>
        </w:rPr>
        <w:t xml:space="preserve"> </w:t>
      </w:r>
      <w:r>
        <w:rPr>
          <w:bCs/>
        </w:rPr>
        <w:t xml:space="preserve"> </w:t>
      </w:r>
    </w:p>
    <w:p w14:paraId="219B14D9" w14:textId="4C0C1B68" w:rsidR="005C5E87" w:rsidRDefault="005C5E87" w:rsidP="00B235D6">
      <w:pPr>
        <w:pStyle w:val="ListParagraph"/>
        <w:numPr>
          <w:ilvl w:val="0"/>
          <w:numId w:val="8"/>
        </w:numPr>
        <w:spacing w:line="360" w:lineRule="auto"/>
        <w:ind w:left="1066" w:hanging="357"/>
        <w:contextualSpacing w:val="0"/>
        <w:jc w:val="both"/>
        <w:rPr>
          <w:bCs/>
        </w:rPr>
      </w:pPr>
      <w:r>
        <w:rPr>
          <w:bCs/>
        </w:rPr>
        <w:t>Въвежда се броят на планираните учебни срокове по Дейност 3 (клетка Е19)</w:t>
      </w:r>
    </w:p>
    <w:p w14:paraId="65FB6854" w14:textId="3398DEEB" w:rsidR="003D6D98" w:rsidRDefault="003D6D98" w:rsidP="00886DB9">
      <w:pPr>
        <w:pStyle w:val="ListParagraph"/>
        <w:numPr>
          <w:ilvl w:val="0"/>
          <w:numId w:val="8"/>
        </w:numPr>
        <w:spacing w:before="120" w:after="120" w:line="360" w:lineRule="auto"/>
        <w:ind w:left="1066" w:hanging="357"/>
        <w:contextualSpacing w:val="0"/>
        <w:jc w:val="both"/>
        <w:rPr>
          <w:bCs/>
        </w:rPr>
      </w:pPr>
      <w:r w:rsidRPr="004D44E7">
        <w:rPr>
          <w:bCs/>
        </w:rPr>
        <w:t xml:space="preserve">Чрез заложените формули автоматично се определят </w:t>
      </w:r>
      <w:r w:rsidR="00590010">
        <w:rPr>
          <w:bCs/>
        </w:rPr>
        <w:t xml:space="preserve">общо </w:t>
      </w:r>
      <w:r w:rsidRPr="004D44E7">
        <w:rPr>
          <w:bCs/>
        </w:rPr>
        <w:t xml:space="preserve">допустимите разходи за възнаграждения </w:t>
      </w:r>
      <w:r w:rsidR="00590010">
        <w:rPr>
          <w:bCs/>
        </w:rPr>
        <w:t xml:space="preserve">по Дейност 3 </w:t>
      </w:r>
      <w:r w:rsidRPr="004D44E7">
        <w:rPr>
          <w:bCs/>
        </w:rPr>
        <w:t xml:space="preserve">(поле, </w:t>
      </w:r>
      <w:r w:rsidR="00757909" w:rsidRPr="004D44E7">
        <w:rPr>
          <w:bCs/>
        </w:rPr>
        <w:t>оцветен</w:t>
      </w:r>
      <w:r w:rsidR="00757909">
        <w:rPr>
          <w:bCs/>
        </w:rPr>
        <w:t>о</w:t>
      </w:r>
      <w:r w:rsidR="00757909" w:rsidRPr="004D44E7">
        <w:rPr>
          <w:bCs/>
        </w:rPr>
        <w:t xml:space="preserve"> </w:t>
      </w:r>
      <w:r w:rsidRPr="004D44E7">
        <w:rPr>
          <w:bCs/>
        </w:rPr>
        <w:t>в синьо</w:t>
      </w:r>
      <w:r w:rsidR="005C5E87">
        <w:rPr>
          <w:bCs/>
        </w:rPr>
        <w:t xml:space="preserve"> – клетка Е20</w:t>
      </w:r>
      <w:r w:rsidRPr="004D44E7">
        <w:rPr>
          <w:bCs/>
        </w:rPr>
        <w:t>).</w:t>
      </w:r>
    </w:p>
    <w:p w14:paraId="1FF1D120" w14:textId="7DDBD077" w:rsidR="00590010" w:rsidRPr="00590010" w:rsidRDefault="00590010" w:rsidP="00590010">
      <w:pPr>
        <w:pStyle w:val="ListParagraph"/>
        <w:numPr>
          <w:ilvl w:val="0"/>
          <w:numId w:val="8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Чрез заложената формула сумата на общо </w:t>
      </w:r>
      <w:r w:rsidRPr="004D44E7">
        <w:rPr>
          <w:bCs/>
        </w:rPr>
        <w:t xml:space="preserve">допустимите разходи за възнаграждения </w:t>
      </w:r>
      <w:r>
        <w:rPr>
          <w:bCs/>
        </w:rPr>
        <w:t>за Дейност 3 автоматично се индексира в полето в сиво</w:t>
      </w:r>
      <w:r w:rsidR="005C5E87">
        <w:rPr>
          <w:bCs/>
        </w:rPr>
        <w:t xml:space="preserve"> (клетка Е21)</w:t>
      </w:r>
      <w:r>
        <w:rPr>
          <w:bCs/>
        </w:rPr>
        <w:t>.</w:t>
      </w:r>
    </w:p>
    <w:p w14:paraId="78DE5460" w14:textId="1AE341D2" w:rsidR="003D6D98" w:rsidRPr="006156EA" w:rsidRDefault="002469F8" w:rsidP="006156EA">
      <w:pPr>
        <w:pStyle w:val="ListParagraph"/>
        <w:numPr>
          <w:ilvl w:val="0"/>
          <w:numId w:val="8"/>
        </w:numPr>
        <w:spacing w:before="120" w:after="120" w:line="360" w:lineRule="auto"/>
        <w:ind w:left="1066" w:hanging="357"/>
        <w:contextualSpacing w:val="0"/>
        <w:jc w:val="both"/>
        <w:rPr>
          <w:bCs/>
        </w:rPr>
      </w:pPr>
      <w:r w:rsidRPr="002469F8">
        <w:rPr>
          <w:bCs/>
        </w:rPr>
        <w:t>Приложимият режим за държавни помощи (</w:t>
      </w:r>
      <w:r w:rsidR="00950283">
        <w:rPr>
          <w:bCs/>
        </w:rPr>
        <w:t>„</w:t>
      </w:r>
      <w:proofErr w:type="spellStart"/>
      <w:r w:rsidRPr="002469F8">
        <w:rPr>
          <w:bCs/>
        </w:rPr>
        <w:t>непомощ</w:t>
      </w:r>
      <w:proofErr w:type="spellEnd"/>
      <w:r w:rsidR="00950283">
        <w:rPr>
          <w:bCs/>
        </w:rPr>
        <w:t>“</w:t>
      </w:r>
      <w:r w:rsidRPr="002469F8">
        <w:rPr>
          <w:bCs/>
        </w:rPr>
        <w:t xml:space="preserve"> </w:t>
      </w:r>
      <w:r w:rsidR="005D49B9">
        <w:rPr>
          <w:bCs/>
        </w:rPr>
        <w:t>и/</w:t>
      </w:r>
      <w:r w:rsidRPr="002469F8">
        <w:rPr>
          <w:bCs/>
        </w:rPr>
        <w:t xml:space="preserve">или </w:t>
      </w:r>
      <w:proofErr w:type="spellStart"/>
      <w:r w:rsidRPr="00FD5168">
        <w:rPr>
          <w:bCs/>
          <w:i/>
          <w:iCs/>
        </w:rPr>
        <w:t>de</w:t>
      </w:r>
      <w:proofErr w:type="spellEnd"/>
      <w:r w:rsidRPr="00FD5168">
        <w:rPr>
          <w:bCs/>
          <w:i/>
          <w:iCs/>
        </w:rPr>
        <w:t xml:space="preserve"> </w:t>
      </w:r>
      <w:proofErr w:type="spellStart"/>
      <w:r w:rsidRPr="00FD5168">
        <w:rPr>
          <w:bCs/>
          <w:i/>
          <w:iCs/>
        </w:rPr>
        <w:t>minimis</w:t>
      </w:r>
      <w:proofErr w:type="spellEnd"/>
      <w:r w:rsidRPr="002469F8">
        <w:rPr>
          <w:bCs/>
        </w:rPr>
        <w:t>) се определя съгласно посоченото в т.</w:t>
      </w:r>
      <w:r w:rsidR="00FD5168">
        <w:rPr>
          <w:bCs/>
        </w:rPr>
        <w:t xml:space="preserve"> </w:t>
      </w:r>
      <w:r w:rsidRPr="002469F8">
        <w:rPr>
          <w:bCs/>
        </w:rPr>
        <w:t>16. от Условията за кандидатстване</w:t>
      </w:r>
      <w:r w:rsidR="00F96472" w:rsidRPr="00F96472">
        <w:t xml:space="preserve"> </w:t>
      </w:r>
      <w:r w:rsidR="00F96472" w:rsidRPr="00F96472">
        <w:rPr>
          <w:bCs/>
        </w:rPr>
        <w:t xml:space="preserve">като се отразява при попълването на работен лист  De </w:t>
      </w:r>
      <w:proofErr w:type="spellStart"/>
      <w:r w:rsidR="00F96472" w:rsidRPr="00F96472">
        <w:rPr>
          <w:bCs/>
        </w:rPr>
        <w:t>minimis</w:t>
      </w:r>
      <w:proofErr w:type="spellEnd"/>
      <w:r w:rsidR="00F96472" w:rsidRPr="00F96472">
        <w:rPr>
          <w:bCs/>
        </w:rPr>
        <w:t xml:space="preserve"> от Помощната таблица</w:t>
      </w:r>
      <w:r w:rsidR="00F96472">
        <w:rPr>
          <w:bCs/>
        </w:rPr>
        <w:t xml:space="preserve"> </w:t>
      </w:r>
      <w:r w:rsidRPr="002469F8">
        <w:rPr>
          <w:bCs/>
        </w:rPr>
        <w:t>.</w:t>
      </w:r>
    </w:p>
    <w:p w14:paraId="0B10060E" w14:textId="77777777" w:rsidR="00131E50" w:rsidRPr="00E43054" w:rsidRDefault="00131E50" w:rsidP="00E43054">
      <w:pPr>
        <w:spacing w:after="120" w:line="360" w:lineRule="auto"/>
        <w:jc w:val="both"/>
        <w:rPr>
          <w:bCs/>
        </w:rPr>
      </w:pPr>
    </w:p>
    <w:p w14:paraId="00C4F15A" w14:textId="0DA0D609" w:rsidR="00131E50" w:rsidRPr="00B903CB" w:rsidRDefault="00131E50" w:rsidP="00131E50">
      <w:pPr>
        <w:pStyle w:val="Style1"/>
        <w:rPr>
          <w:i/>
          <w:iCs/>
        </w:rPr>
      </w:pPr>
      <w:r>
        <w:t xml:space="preserve">6. </w:t>
      </w:r>
      <w:r w:rsidRPr="009C0B95">
        <w:t xml:space="preserve">Попълване на </w:t>
      </w:r>
      <w:r>
        <w:t xml:space="preserve">Помощната таблица – </w:t>
      </w:r>
      <w:r w:rsidRPr="009C0B95">
        <w:t xml:space="preserve">работен лист </w:t>
      </w:r>
      <w:r>
        <w:rPr>
          <w:i/>
          <w:iCs/>
        </w:rPr>
        <w:t>Единна</w:t>
      </w:r>
      <w:r w:rsidRPr="00B903CB">
        <w:rPr>
          <w:i/>
          <w:iCs/>
        </w:rPr>
        <w:t xml:space="preserve"> </w:t>
      </w:r>
      <w:r>
        <w:rPr>
          <w:i/>
          <w:iCs/>
        </w:rPr>
        <w:t>ставка</w:t>
      </w:r>
      <w:r w:rsidRPr="00B903CB">
        <w:rPr>
          <w:i/>
          <w:iCs/>
        </w:rPr>
        <w:t xml:space="preserve"> </w:t>
      </w:r>
    </w:p>
    <w:p w14:paraId="1E6BA7E5" w14:textId="77777777" w:rsidR="00131E50" w:rsidRDefault="00131E50" w:rsidP="00131E50"/>
    <w:p w14:paraId="2314B763" w14:textId="77777777" w:rsidR="00131E50" w:rsidRPr="00175A54" w:rsidRDefault="00131E50" w:rsidP="00131E50">
      <w:pPr>
        <w:spacing w:after="120" w:line="360" w:lineRule="auto"/>
        <w:jc w:val="both"/>
        <w:rPr>
          <w:b/>
        </w:rPr>
      </w:pPr>
      <w:r w:rsidRPr="00175A54">
        <w:rPr>
          <w:b/>
        </w:rPr>
        <w:t>Въвеждат се данни само в полетата, оцветени в жълто!</w:t>
      </w:r>
    </w:p>
    <w:p w14:paraId="6BBA9154" w14:textId="0AAC9D70" w:rsidR="00131E50" w:rsidRDefault="00131E50" w:rsidP="00131E50">
      <w:pPr>
        <w:pStyle w:val="ListParagraph"/>
        <w:numPr>
          <w:ilvl w:val="0"/>
          <w:numId w:val="14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След попълване на данните в работни </w:t>
      </w:r>
      <w:r w:rsidR="00F2708B">
        <w:rPr>
          <w:bCs/>
        </w:rPr>
        <w:t xml:space="preserve">листа по дейности </w:t>
      </w:r>
      <w:r>
        <w:rPr>
          <w:bCs/>
        </w:rPr>
        <w:t xml:space="preserve">Дейност 1 – Дейност </w:t>
      </w:r>
      <w:r w:rsidR="00F945B9">
        <w:rPr>
          <w:bCs/>
        </w:rPr>
        <w:t>3</w:t>
      </w:r>
      <w:r>
        <w:rPr>
          <w:bCs/>
        </w:rPr>
        <w:t xml:space="preserve"> в този  работен лист автоматично се зареждат </w:t>
      </w:r>
      <w:r w:rsidRPr="00FD5168">
        <w:rPr>
          <w:bCs/>
          <w:i/>
          <w:iCs/>
        </w:rPr>
        <w:t>Другите преки и непреки разходи</w:t>
      </w:r>
      <w:r>
        <w:rPr>
          <w:bCs/>
        </w:rPr>
        <w:t xml:space="preserve"> (изчисляват се като процентна ставка </w:t>
      </w:r>
      <w:r w:rsidR="00E43054">
        <w:rPr>
          <w:bCs/>
        </w:rPr>
        <w:t xml:space="preserve">в размер на </w:t>
      </w:r>
      <w:r>
        <w:rPr>
          <w:bCs/>
        </w:rPr>
        <w:t xml:space="preserve">40 % от въведените разходи за възнаграждения за Дейност 1 – Дейност </w:t>
      </w:r>
      <w:r w:rsidR="00F945B9">
        <w:rPr>
          <w:bCs/>
        </w:rPr>
        <w:t>3</w:t>
      </w:r>
      <w:r>
        <w:rPr>
          <w:bCs/>
        </w:rPr>
        <w:t>).</w:t>
      </w:r>
    </w:p>
    <w:p w14:paraId="615EC09C" w14:textId="77777777" w:rsidR="00131E50" w:rsidRPr="00B460B3" w:rsidRDefault="00131E50" w:rsidP="006A5168">
      <w:pPr>
        <w:pStyle w:val="ListParagraph"/>
        <w:spacing w:after="120" w:line="360" w:lineRule="auto"/>
        <w:ind w:left="1066"/>
        <w:contextualSpacing w:val="0"/>
        <w:jc w:val="both"/>
        <w:rPr>
          <w:bCs/>
        </w:rPr>
      </w:pPr>
    </w:p>
    <w:p w14:paraId="2EFD7B01" w14:textId="1E7601B0" w:rsidR="006A5168" w:rsidRPr="00B903CB" w:rsidRDefault="00CF36CE" w:rsidP="006A5168">
      <w:pPr>
        <w:pStyle w:val="Style1"/>
        <w:rPr>
          <w:i/>
          <w:iCs/>
        </w:rPr>
      </w:pPr>
      <w:r>
        <w:t>7</w:t>
      </w:r>
      <w:r w:rsidR="006A5168">
        <w:t xml:space="preserve">. </w:t>
      </w:r>
      <w:r w:rsidR="006A5168" w:rsidRPr="009C0B95">
        <w:t xml:space="preserve">Попълване на </w:t>
      </w:r>
      <w:r w:rsidR="006A5168">
        <w:t xml:space="preserve">Помощната таблица – </w:t>
      </w:r>
      <w:r w:rsidR="006A5168" w:rsidRPr="009C0B95">
        <w:t xml:space="preserve">работен лист </w:t>
      </w:r>
      <w:r w:rsidR="006452F6">
        <w:rPr>
          <w:i/>
          <w:iCs/>
          <w:lang w:val="en-US"/>
        </w:rPr>
        <w:t>De minimis</w:t>
      </w:r>
      <w:r w:rsidR="006A5168" w:rsidRPr="00B903CB">
        <w:rPr>
          <w:i/>
          <w:iCs/>
        </w:rPr>
        <w:t xml:space="preserve"> </w:t>
      </w:r>
    </w:p>
    <w:p w14:paraId="4D6492A7" w14:textId="77777777" w:rsidR="006A5168" w:rsidRDefault="006A5168" w:rsidP="006A5168"/>
    <w:p w14:paraId="703D72ED" w14:textId="4E587922" w:rsidR="006452F6" w:rsidRPr="00DC49FC" w:rsidRDefault="006452F6" w:rsidP="007A0DE0">
      <w:pPr>
        <w:spacing w:line="360" w:lineRule="auto"/>
        <w:jc w:val="both"/>
        <w:rPr>
          <w:b/>
        </w:rPr>
      </w:pPr>
      <w:r>
        <w:rPr>
          <w:b/>
        </w:rPr>
        <w:t>Този работен лист се попълва</w:t>
      </w:r>
      <w:r w:rsidR="007A0DE0">
        <w:rPr>
          <w:b/>
        </w:rPr>
        <w:t xml:space="preserve">, само ако </w:t>
      </w:r>
      <w:r w:rsidR="00201661">
        <w:rPr>
          <w:b/>
        </w:rPr>
        <w:t>кандидат</w:t>
      </w:r>
      <w:r w:rsidR="00F945B9">
        <w:rPr>
          <w:b/>
        </w:rPr>
        <w:t xml:space="preserve">ът е </w:t>
      </w:r>
      <w:r w:rsidR="009F7A1C">
        <w:rPr>
          <w:b/>
        </w:rPr>
        <w:t xml:space="preserve">частно училище, </w:t>
      </w:r>
      <w:r w:rsidR="00201661">
        <w:rPr>
          <w:b/>
        </w:rPr>
        <w:t>и съгласно представените декларации</w:t>
      </w:r>
      <w:r w:rsidR="007A0DE0">
        <w:rPr>
          <w:b/>
        </w:rPr>
        <w:t>.</w:t>
      </w:r>
    </w:p>
    <w:p w14:paraId="265B00D6" w14:textId="399A30FE" w:rsidR="006A5168" w:rsidRPr="00175A54" w:rsidRDefault="006A5168" w:rsidP="006A5168">
      <w:pPr>
        <w:spacing w:after="120" w:line="360" w:lineRule="auto"/>
        <w:jc w:val="both"/>
        <w:rPr>
          <w:b/>
        </w:rPr>
      </w:pPr>
      <w:r w:rsidRPr="00175A54">
        <w:rPr>
          <w:b/>
        </w:rPr>
        <w:t xml:space="preserve">Въвеждат се данни само в </w:t>
      </w:r>
      <w:r w:rsidR="00AD2CF0">
        <w:rPr>
          <w:b/>
        </w:rPr>
        <w:t xml:space="preserve">оцветените </w:t>
      </w:r>
      <w:r w:rsidRPr="00175A54">
        <w:rPr>
          <w:b/>
        </w:rPr>
        <w:t xml:space="preserve">полетата, в </w:t>
      </w:r>
      <w:r w:rsidR="00AD2CF0">
        <w:rPr>
          <w:b/>
        </w:rPr>
        <w:t xml:space="preserve">синьо и </w:t>
      </w:r>
      <w:r w:rsidRPr="00175A54">
        <w:rPr>
          <w:b/>
        </w:rPr>
        <w:t>жълто!</w:t>
      </w:r>
      <w:r w:rsidR="00AD2CF0">
        <w:rPr>
          <w:b/>
        </w:rPr>
        <w:t xml:space="preserve"> </w:t>
      </w:r>
    </w:p>
    <w:p w14:paraId="0C3BE85D" w14:textId="1B2090C8" w:rsidR="006A5168" w:rsidRDefault="00EE6A58" w:rsidP="006A5168">
      <w:pPr>
        <w:pStyle w:val="ListParagraph"/>
        <w:numPr>
          <w:ilvl w:val="0"/>
          <w:numId w:val="9"/>
        </w:numPr>
        <w:spacing w:after="120" w:line="360" w:lineRule="auto"/>
        <w:contextualSpacing w:val="0"/>
        <w:jc w:val="both"/>
        <w:rPr>
          <w:bCs/>
        </w:rPr>
      </w:pPr>
      <w:bookmarkStart w:id="6" w:name="_Hlk151418419"/>
      <w:r>
        <w:rPr>
          <w:bCs/>
        </w:rPr>
        <w:lastRenderedPageBreak/>
        <w:t xml:space="preserve">След попълване на данните в работни </w:t>
      </w:r>
      <w:r w:rsidR="00F2708B">
        <w:rPr>
          <w:bCs/>
        </w:rPr>
        <w:t xml:space="preserve">листа по дейности </w:t>
      </w:r>
      <w:r>
        <w:rPr>
          <w:bCs/>
        </w:rPr>
        <w:t xml:space="preserve">Дейност 1 – Дейност </w:t>
      </w:r>
      <w:r w:rsidR="00F945B9">
        <w:rPr>
          <w:bCs/>
        </w:rPr>
        <w:t>3</w:t>
      </w:r>
      <w:r>
        <w:rPr>
          <w:bCs/>
        </w:rPr>
        <w:t xml:space="preserve"> </w:t>
      </w:r>
      <w:r w:rsidR="00786B68">
        <w:rPr>
          <w:bCs/>
        </w:rPr>
        <w:t xml:space="preserve">в този </w:t>
      </w:r>
      <w:r w:rsidR="00081918">
        <w:rPr>
          <w:bCs/>
        </w:rPr>
        <w:t xml:space="preserve"> работ</w:t>
      </w:r>
      <w:r w:rsidR="00786B68">
        <w:rPr>
          <w:bCs/>
        </w:rPr>
        <w:t>е</w:t>
      </w:r>
      <w:r w:rsidR="00081918">
        <w:rPr>
          <w:bCs/>
        </w:rPr>
        <w:t>н</w:t>
      </w:r>
      <w:r w:rsidR="00786B68">
        <w:rPr>
          <w:bCs/>
        </w:rPr>
        <w:t xml:space="preserve"> лист </w:t>
      </w:r>
      <w:r w:rsidR="00491A98">
        <w:rPr>
          <w:bCs/>
        </w:rPr>
        <w:t xml:space="preserve">разходите за </w:t>
      </w:r>
      <w:r w:rsidR="00201661">
        <w:rPr>
          <w:bCs/>
        </w:rPr>
        <w:t>частно училище</w:t>
      </w:r>
      <w:r w:rsidR="00491A98">
        <w:rPr>
          <w:bCs/>
        </w:rPr>
        <w:t xml:space="preserve"> се въвеждат в колона </w:t>
      </w:r>
      <w:r w:rsidR="00491A98">
        <w:rPr>
          <w:bCs/>
          <w:lang w:val="en-US"/>
        </w:rPr>
        <w:t>B</w:t>
      </w:r>
      <w:r w:rsidR="00AD2CF0">
        <w:rPr>
          <w:bCs/>
        </w:rPr>
        <w:t>, оцветена в синьо</w:t>
      </w:r>
      <w:r w:rsidR="00491A98">
        <w:rPr>
          <w:bCs/>
        </w:rPr>
        <w:t>.</w:t>
      </w:r>
      <w:r w:rsidR="00491A98">
        <w:rPr>
          <w:bCs/>
          <w:lang w:val="en-US"/>
        </w:rPr>
        <w:t xml:space="preserve"> </w:t>
      </w:r>
      <w:r w:rsidR="00F945B9" w:rsidRPr="00697659">
        <w:rPr>
          <w:bCs/>
          <w:u w:val="single"/>
        </w:rPr>
        <w:t>Въвеждат се индексираните суми</w:t>
      </w:r>
      <w:r w:rsidR="00F945B9">
        <w:rPr>
          <w:bCs/>
        </w:rPr>
        <w:t>.</w:t>
      </w:r>
    </w:p>
    <w:bookmarkEnd w:id="6"/>
    <w:p w14:paraId="406AB937" w14:textId="0917522F" w:rsidR="001E0202" w:rsidRPr="00697659" w:rsidRDefault="001649EE" w:rsidP="009F7A1C">
      <w:pPr>
        <w:pStyle w:val="ListParagraph"/>
        <w:numPr>
          <w:ilvl w:val="0"/>
          <w:numId w:val="9"/>
        </w:numPr>
        <w:spacing w:after="120" w:line="360" w:lineRule="auto"/>
        <w:contextualSpacing w:val="0"/>
        <w:jc w:val="both"/>
        <w:rPr>
          <w:bCs/>
          <w:u w:val="single"/>
        </w:rPr>
      </w:pPr>
      <w:r>
        <w:rPr>
          <w:bCs/>
        </w:rPr>
        <w:t>З</w:t>
      </w:r>
      <w:r w:rsidR="005031CA">
        <w:rPr>
          <w:bCs/>
        </w:rPr>
        <w:t xml:space="preserve">а </w:t>
      </w:r>
      <w:r w:rsidR="004711CD">
        <w:rPr>
          <w:bCs/>
        </w:rPr>
        <w:t>вс</w:t>
      </w:r>
      <w:r w:rsidR="0002089F">
        <w:rPr>
          <w:bCs/>
        </w:rPr>
        <w:t>е</w:t>
      </w:r>
      <w:r w:rsidR="004711CD">
        <w:rPr>
          <w:bCs/>
        </w:rPr>
        <w:t>к</w:t>
      </w:r>
      <w:r w:rsidR="0002089F">
        <w:rPr>
          <w:bCs/>
        </w:rPr>
        <w:t>и</w:t>
      </w:r>
      <w:r w:rsidR="004711CD">
        <w:rPr>
          <w:bCs/>
        </w:rPr>
        <w:t xml:space="preserve"> </w:t>
      </w:r>
      <w:r w:rsidR="0002089F">
        <w:rPr>
          <w:bCs/>
        </w:rPr>
        <w:t>ред</w:t>
      </w:r>
      <w:r>
        <w:rPr>
          <w:bCs/>
        </w:rPr>
        <w:t xml:space="preserve"> </w:t>
      </w:r>
      <w:r w:rsidR="00201661">
        <w:rPr>
          <w:bCs/>
        </w:rPr>
        <w:t xml:space="preserve">за всяка  дейност в колони </w:t>
      </w:r>
      <w:r w:rsidR="00201661">
        <w:rPr>
          <w:bCs/>
          <w:lang w:val="en-US"/>
        </w:rPr>
        <w:t xml:space="preserve">C </w:t>
      </w:r>
      <w:r w:rsidR="00201661">
        <w:rPr>
          <w:bCs/>
        </w:rPr>
        <w:t>и</w:t>
      </w:r>
      <w:r w:rsidR="00201661">
        <w:rPr>
          <w:bCs/>
          <w:lang w:val="en-US"/>
        </w:rPr>
        <w:t xml:space="preserve"> D</w:t>
      </w:r>
      <w:r w:rsidR="00AD2CF0">
        <w:rPr>
          <w:bCs/>
        </w:rPr>
        <w:t xml:space="preserve">, </w:t>
      </w:r>
      <w:r w:rsidR="00E211DB">
        <w:rPr>
          <w:bCs/>
        </w:rPr>
        <w:t xml:space="preserve">в клетките </w:t>
      </w:r>
      <w:r w:rsidR="00AD2CF0">
        <w:rPr>
          <w:bCs/>
        </w:rPr>
        <w:t>оцветени в жълто,</w:t>
      </w:r>
      <w:r w:rsidR="00201661">
        <w:rPr>
          <w:bCs/>
        </w:rPr>
        <w:t xml:space="preserve"> </w:t>
      </w:r>
      <w:r>
        <w:rPr>
          <w:bCs/>
        </w:rPr>
        <w:t>се посочва сумата</w:t>
      </w:r>
      <w:r w:rsidR="00F15F17">
        <w:rPr>
          <w:bCs/>
        </w:rPr>
        <w:t xml:space="preserve">, за която ще се прилага режим </w:t>
      </w:r>
      <w:r w:rsidR="00F15F17" w:rsidRPr="009F7A1C">
        <w:rPr>
          <w:bCs/>
          <w:i/>
          <w:iCs/>
          <w:lang w:val="en-US"/>
        </w:rPr>
        <w:t>de minimis</w:t>
      </w:r>
      <w:r w:rsidR="009F2F10">
        <w:rPr>
          <w:bCs/>
        </w:rPr>
        <w:t xml:space="preserve"> и</w:t>
      </w:r>
      <w:r w:rsidR="00491A98">
        <w:rPr>
          <w:bCs/>
        </w:rPr>
        <w:t>/или</w:t>
      </w:r>
      <w:r w:rsidR="009F2F10">
        <w:rPr>
          <w:bCs/>
        </w:rPr>
        <w:t xml:space="preserve"> режим </w:t>
      </w:r>
      <w:proofErr w:type="spellStart"/>
      <w:r w:rsidR="009F2F10">
        <w:rPr>
          <w:bCs/>
        </w:rPr>
        <w:t>непомощ</w:t>
      </w:r>
      <w:proofErr w:type="spellEnd"/>
      <w:r w:rsidR="00491A98">
        <w:rPr>
          <w:bCs/>
        </w:rPr>
        <w:t>, съгласно посоченото в т.16 от Условията за кандидатстване</w:t>
      </w:r>
      <w:r w:rsidR="00201661">
        <w:rPr>
          <w:bCs/>
        </w:rPr>
        <w:t xml:space="preserve"> и представените за целта декларации</w:t>
      </w:r>
      <w:r w:rsidR="00491A98">
        <w:rPr>
          <w:bCs/>
        </w:rPr>
        <w:t>.</w:t>
      </w:r>
      <w:r w:rsidR="00F15F17">
        <w:rPr>
          <w:bCs/>
        </w:rPr>
        <w:t xml:space="preserve"> </w:t>
      </w:r>
      <w:r w:rsidR="00697659" w:rsidRPr="00697659">
        <w:rPr>
          <w:bCs/>
          <w:u w:val="single"/>
        </w:rPr>
        <w:t>Въвеждат се индексирани суми.</w:t>
      </w:r>
    </w:p>
    <w:p w14:paraId="6465907D" w14:textId="77777777" w:rsidR="001E0202" w:rsidRPr="00B460B3" w:rsidRDefault="001E0202" w:rsidP="001E0202">
      <w:pPr>
        <w:pStyle w:val="ListParagraph"/>
        <w:spacing w:after="120" w:line="360" w:lineRule="auto"/>
        <w:ind w:left="1066"/>
        <w:contextualSpacing w:val="0"/>
        <w:jc w:val="both"/>
        <w:rPr>
          <w:bCs/>
        </w:rPr>
      </w:pPr>
    </w:p>
    <w:p w14:paraId="2764F6A2" w14:textId="637C3AE4" w:rsidR="001E0202" w:rsidRPr="00B903CB" w:rsidRDefault="00CF36CE" w:rsidP="001E0202">
      <w:pPr>
        <w:pStyle w:val="Style1"/>
        <w:rPr>
          <w:i/>
          <w:iCs/>
        </w:rPr>
      </w:pPr>
      <w:r>
        <w:t>8</w:t>
      </w:r>
      <w:r w:rsidR="001E0202">
        <w:t xml:space="preserve">. </w:t>
      </w:r>
      <w:r w:rsidR="001E0202" w:rsidRPr="009C0B95">
        <w:t xml:space="preserve">Попълване на </w:t>
      </w:r>
      <w:r w:rsidR="005A2E7C">
        <w:t xml:space="preserve">лист </w:t>
      </w:r>
      <w:r w:rsidR="005A2E7C" w:rsidRPr="005A2E7C">
        <w:rPr>
          <w:i/>
          <w:iCs/>
        </w:rPr>
        <w:t>Пример</w:t>
      </w:r>
      <w:r w:rsidR="005A2E7C">
        <w:t xml:space="preserve"> </w:t>
      </w:r>
      <w:r w:rsidR="005A2E7C">
        <w:rPr>
          <w:i/>
          <w:iCs/>
        </w:rPr>
        <w:t xml:space="preserve">бюджет </w:t>
      </w:r>
      <w:r w:rsidR="001E0202">
        <w:rPr>
          <w:i/>
          <w:iCs/>
        </w:rPr>
        <w:t>ИСУН</w:t>
      </w:r>
      <w:r w:rsidR="001E0202" w:rsidRPr="00B903CB">
        <w:rPr>
          <w:i/>
          <w:iCs/>
        </w:rPr>
        <w:t xml:space="preserve"> </w:t>
      </w:r>
    </w:p>
    <w:p w14:paraId="67567BEB" w14:textId="77777777" w:rsidR="001E0202" w:rsidRDefault="001E0202" w:rsidP="001E0202"/>
    <w:p w14:paraId="75A25930" w14:textId="6A9A4107" w:rsidR="00377F08" w:rsidRPr="00401C5D" w:rsidRDefault="005A2E7C" w:rsidP="005A2E7C">
      <w:pPr>
        <w:spacing w:line="360" w:lineRule="auto"/>
        <w:ind w:firstLine="720"/>
        <w:jc w:val="both"/>
        <w:rPr>
          <w:bCs/>
        </w:rPr>
      </w:pPr>
      <w:r w:rsidRPr="005A2E7C">
        <w:rPr>
          <w:bCs/>
        </w:rPr>
        <w:t>Този работен лист се попълва</w:t>
      </w:r>
      <w:r>
        <w:rPr>
          <w:bCs/>
        </w:rPr>
        <w:t xml:space="preserve"> съгласно </w:t>
      </w:r>
      <w:r w:rsidR="0047193D">
        <w:rPr>
          <w:bCs/>
        </w:rPr>
        <w:t xml:space="preserve">въведените </w:t>
      </w:r>
      <w:r>
        <w:rPr>
          <w:bCs/>
        </w:rPr>
        <w:t xml:space="preserve">данни в </w:t>
      </w:r>
      <w:r w:rsidR="0047193D">
        <w:rPr>
          <w:bCs/>
        </w:rPr>
        <w:t xml:space="preserve">работните </w:t>
      </w:r>
      <w:r w:rsidR="00542B67">
        <w:rPr>
          <w:bCs/>
        </w:rPr>
        <w:t xml:space="preserve">листа </w:t>
      </w:r>
      <w:r>
        <w:rPr>
          <w:bCs/>
        </w:rPr>
        <w:t xml:space="preserve">по дейностите, в </w:t>
      </w:r>
      <w:r w:rsidRPr="005A2E7C">
        <w:rPr>
          <w:bCs/>
        </w:rPr>
        <w:t>зависи</w:t>
      </w:r>
      <w:r>
        <w:rPr>
          <w:bCs/>
        </w:rPr>
        <w:t xml:space="preserve">мост </w:t>
      </w:r>
      <w:r w:rsidRPr="005A2E7C">
        <w:rPr>
          <w:bCs/>
        </w:rPr>
        <w:t xml:space="preserve"> от типа на </w:t>
      </w:r>
      <w:r w:rsidR="008945CC">
        <w:rPr>
          <w:bCs/>
        </w:rPr>
        <w:t>училището</w:t>
      </w:r>
      <w:r w:rsidRPr="005A2E7C">
        <w:rPr>
          <w:bCs/>
        </w:rPr>
        <w:t xml:space="preserve"> кандидат</w:t>
      </w:r>
      <w:r w:rsidR="008945CC">
        <w:rPr>
          <w:bCs/>
        </w:rPr>
        <w:t xml:space="preserve"> (общинско/държавно или частно)</w:t>
      </w:r>
      <w:r w:rsidRPr="005A2E7C">
        <w:rPr>
          <w:bCs/>
        </w:rPr>
        <w:t xml:space="preserve"> и планираните дейности, </w:t>
      </w:r>
      <w:r>
        <w:rPr>
          <w:bCs/>
        </w:rPr>
        <w:t>отчитайки</w:t>
      </w:r>
      <w:r w:rsidRPr="005A2E7C">
        <w:rPr>
          <w:bCs/>
        </w:rPr>
        <w:t xml:space="preserve"> </w:t>
      </w:r>
      <w:r>
        <w:rPr>
          <w:bCs/>
        </w:rPr>
        <w:t>приложимите</w:t>
      </w:r>
      <w:r w:rsidRPr="005A2E7C">
        <w:rPr>
          <w:bCs/>
        </w:rPr>
        <w:t xml:space="preserve"> режим</w:t>
      </w:r>
      <w:r>
        <w:rPr>
          <w:bCs/>
        </w:rPr>
        <w:t>и</w:t>
      </w:r>
      <w:r w:rsidRPr="005A2E7C">
        <w:rPr>
          <w:bCs/>
        </w:rPr>
        <w:t xml:space="preserve"> на държавни помощи (</w:t>
      </w:r>
      <w:r w:rsidR="00592B28">
        <w:rPr>
          <w:bCs/>
        </w:rPr>
        <w:t>„</w:t>
      </w:r>
      <w:proofErr w:type="spellStart"/>
      <w:r w:rsidRPr="005A2E7C">
        <w:rPr>
          <w:bCs/>
        </w:rPr>
        <w:t>непомощ</w:t>
      </w:r>
      <w:proofErr w:type="spellEnd"/>
      <w:r w:rsidR="00592B28">
        <w:rPr>
          <w:bCs/>
        </w:rPr>
        <w:t>“</w:t>
      </w:r>
      <w:r w:rsidRPr="005A2E7C">
        <w:rPr>
          <w:bCs/>
        </w:rPr>
        <w:t xml:space="preserve"> или </w:t>
      </w:r>
      <w:proofErr w:type="spellStart"/>
      <w:r w:rsidRPr="00AD1349">
        <w:rPr>
          <w:bCs/>
          <w:i/>
          <w:iCs/>
        </w:rPr>
        <w:t>de</w:t>
      </w:r>
      <w:proofErr w:type="spellEnd"/>
      <w:r w:rsidRPr="00AD1349">
        <w:rPr>
          <w:bCs/>
          <w:i/>
          <w:iCs/>
        </w:rPr>
        <w:t xml:space="preserve"> </w:t>
      </w:r>
      <w:proofErr w:type="spellStart"/>
      <w:r w:rsidRPr="00AD1349">
        <w:rPr>
          <w:bCs/>
          <w:i/>
          <w:iCs/>
        </w:rPr>
        <w:t>minimis</w:t>
      </w:r>
      <w:proofErr w:type="spellEnd"/>
      <w:r w:rsidRPr="005A2E7C">
        <w:rPr>
          <w:bCs/>
        </w:rPr>
        <w:t>)</w:t>
      </w:r>
      <w:r>
        <w:rPr>
          <w:bCs/>
        </w:rPr>
        <w:t xml:space="preserve"> като в </w:t>
      </w:r>
      <w:r w:rsidRPr="005A2E7C">
        <w:rPr>
          <w:b/>
          <w:i/>
          <w:iCs/>
        </w:rPr>
        <w:t>колона В</w:t>
      </w:r>
      <w:r w:rsidRPr="005A2E7C">
        <w:rPr>
          <w:bCs/>
        </w:rPr>
        <w:t xml:space="preserve"> </w:t>
      </w:r>
      <w:r w:rsidR="00377F08">
        <w:rPr>
          <w:bCs/>
        </w:rPr>
        <w:t xml:space="preserve">разходите за бюджетен ред 1.1. са обвързани с Общо разходи за възнаграждения по Дейност 1 – Дейност 3 от работен  лист Единна ставка. В случай на два режима на помощ  за частно училище при разходи за възнаграждения се попълват два бюджетни реда – </w:t>
      </w:r>
      <w:proofErr w:type="spellStart"/>
      <w:r w:rsidR="00377F08">
        <w:rPr>
          <w:bCs/>
        </w:rPr>
        <w:t>б.р</w:t>
      </w:r>
      <w:proofErr w:type="spellEnd"/>
      <w:r w:rsidR="00377F08">
        <w:rPr>
          <w:bCs/>
        </w:rPr>
        <w:t xml:space="preserve">. 1.1. </w:t>
      </w:r>
      <w:r w:rsidR="00401C5D">
        <w:rPr>
          <w:bCs/>
        </w:rPr>
        <w:t xml:space="preserve">за режим </w:t>
      </w:r>
      <w:proofErr w:type="spellStart"/>
      <w:r w:rsidR="00377F08">
        <w:rPr>
          <w:bCs/>
        </w:rPr>
        <w:t>непомощ</w:t>
      </w:r>
      <w:proofErr w:type="spellEnd"/>
      <w:r w:rsidR="00377F08">
        <w:rPr>
          <w:bCs/>
        </w:rPr>
        <w:t xml:space="preserve"> и </w:t>
      </w:r>
      <w:proofErr w:type="spellStart"/>
      <w:r w:rsidR="00377F08">
        <w:rPr>
          <w:bCs/>
        </w:rPr>
        <w:t>б.р</w:t>
      </w:r>
      <w:proofErr w:type="spellEnd"/>
      <w:r w:rsidR="00377F08">
        <w:rPr>
          <w:bCs/>
        </w:rPr>
        <w:t xml:space="preserve">. 1.2. </w:t>
      </w:r>
      <w:r w:rsidR="00401C5D">
        <w:rPr>
          <w:bCs/>
        </w:rPr>
        <w:t xml:space="preserve">за режим </w:t>
      </w:r>
      <w:r w:rsidR="00377F08">
        <w:rPr>
          <w:bCs/>
          <w:lang w:val="en-US"/>
        </w:rPr>
        <w:t xml:space="preserve">de </w:t>
      </w:r>
      <w:proofErr w:type="spellStart"/>
      <w:r w:rsidR="00377F08">
        <w:rPr>
          <w:bCs/>
          <w:lang w:val="en-US"/>
        </w:rPr>
        <w:t>minmis</w:t>
      </w:r>
      <w:proofErr w:type="spellEnd"/>
      <w:r w:rsidR="00377F08">
        <w:rPr>
          <w:bCs/>
        </w:rPr>
        <w:t xml:space="preserve"> като сумите се вз</w:t>
      </w:r>
      <w:r w:rsidR="00401C5D">
        <w:rPr>
          <w:bCs/>
        </w:rPr>
        <w:t>е</w:t>
      </w:r>
      <w:r w:rsidR="00377F08">
        <w:rPr>
          <w:bCs/>
        </w:rPr>
        <w:t xml:space="preserve">мат и изчисляват от работен лист </w:t>
      </w:r>
      <w:r w:rsidR="00377F08">
        <w:rPr>
          <w:bCs/>
          <w:lang w:val="en-US"/>
        </w:rPr>
        <w:t>De minimis</w:t>
      </w:r>
      <w:r w:rsidR="00401C5D">
        <w:rPr>
          <w:bCs/>
        </w:rPr>
        <w:t>.</w:t>
      </w:r>
    </w:p>
    <w:p w14:paraId="020783D6" w14:textId="71B4C69C" w:rsidR="005A2E7C" w:rsidRDefault="005A2E7C" w:rsidP="00377F08">
      <w:pPr>
        <w:spacing w:line="360" w:lineRule="auto"/>
        <w:jc w:val="both"/>
        <w:rPr>
          <w:bCs/>
        </w:rPr>
      </w:pPr>
      <w:r w:rsidRPr="005A2E7C">
        <w:rPr>
          <w:bCs/>
        </w:rPr>
        <w:t>.</w:t>
      </w:r>
      <w:r w:rsidR="00377F08">
        <w:rPr>
          <w:bCs/>
        </w:rPr>
        <w:t xml:space="preserve"> Същият подход </w:t>
      </w:r>
      <w:r w:rsidR="006A1564">
        <w:rPr>
          <w:bCs/>
        </w:rPr>
        <w:t>с</w:t>
      </w:r>
      <w:r w:rsidR="00377F08">
        <w:rPr>
          <w:bCs/>
        </w:rPr>
        <w:t xml:space="preserve">е </w:t>
      </w:r>
      <w:r w:rsidR="006A1564">
        <w:rPr>
          <w:bCs/>
        </w:rPr>
        <w:t xml:space="preserve">прилага </w:t>
      </w:r>
      <w:r w:rsidR="00377F08">
        <w:rPr>
          <w:bCs/>
        </w:rPr>
        <w:t xml:space="preserve">за бюджетни редове 2.1 и 2.2. </w:t>
      </w:r>
    </w:p>
    <w:p w14:paraId="0DC31555" w14:textId="6C085BA2" w:rsidR="005A2E7C" w:rsidRDefault="005A2E7C" w:rsidP="005A2E7C">
      <w:pPr>
        <w:spacing w:line="360" w:lineRule="auto"/>
        <w:ind w:firstLine="720"/>
        <w:jc w:val="both"/>
        <w:rPr>
          <w:bCs/>
        </w:rPr>
      </w:pPr>
      <w:r>
        <w:rPr>
          <w:bCs/>
        </w:rPr>
        <w:t xml:space="preserve">За улеснение на кандидатите в този лист е посочен примерен бюджет </w:t>
      </w:r>
      <w:r w:rsidR="008945CC">
        <w:rPr>
          <w:bCs/>
        </w:rPr>
        <w:t>като</w:t>
      </w:r>
      <w:r w:rsidR="00377F08">
        <w:rPr>
          <w:bCs/>
        </w:rPr>
        <w:t xml:space="preserve"> </w:t>
      </w:r>
      <w:r w:rsidR="008945CC">
        <w:rPr>
          <w:bCs/>
        </w:rPr>
        <w:t xml:space="preserve">всеки  бюджетен ред се посочва в </w:t>
      </w:r>
      <w:r w:rsidR="00F2708B">
        <w:rPr>
          <w:bCs/>
        </w:rPr>
        <w:t xml:space="preserve">приложимия </w:t>
      </w:r>
      <w:r w:rsidR="008945CC">
        <w:rPr>
          <w:bCs/>
        </w:rPr>
        <w:t>режим на помощ</w:t>
      </w:r>
      <w:r w:rsidR="0050279A">
        <w:rPr>
          <w:bCs/>
        </w:rPr>
        <w:t>. В самия работен лист е дадена инструкция</w:t>
      </w:r>
      <w:r w:rsidR="008945CC">
        <w:rPr>
          <w:bCs/>
        </w:rPr>
        <w:t xml:space="preserve"> </w:t>
      </w:r>
      <w:r w:rsidR="0050279A">
        <w:rPr>
          <w:bCs/>
        </w:rPr>
        <w:t>за</w:t>
      </w:r>
      <w:r w:rsidRPr="005A2E7C">
        <w:rPr>
          <w:bCs/>
        </w:rPr>
        <w:t xml:space="preserve"> </w:t>
      </w:r>
      <w:r w:rsidR="0050279A">
        <w:rPr>
          <w:bCs/>
        </w:rPr>
        <w:t xml:space="preserve">обвързването </w:t>
      </w:r>
      <w:r w:rsidR="004C404E">
        <w:rPr>
          <w:bCs/>
        </w:rPr>
        <w:t xml:space="preserve">и </w:t>
      </w:r>
      <w:r w:rsidR="0050279A">
        <w:rPr>
          <w:bCs/>
        </w:rPr>
        <w:t xml:space="preserve">изчисленията на сумите </w:t>
      </w:r>
      <w:r w:rsidR="006A1564">
        <w:rPr>
          <w:bCs/>
        </w:rPr>
        <w:t>в</w:t>
      </w:r>
      <w:r w:rsidR="0050279A">
        <w:rPr>
          <w:bCs/>
        </w:rPr>
        <w:t xml:space="preserve"> </w:t>
      </w:r>
      <w:r w:rsidR="008945CC">
        <w:rPr>
          <w:bCs/>
        </w:rPr>
        <w:t>к</w:t>
      </w:r>
      <w:r w:rsidRPr="005A2E7C">
        <w:rPr>
          <w:bCs/>
        </w:rPr>
        <w:t xml:space="preserve">олона В </w:t>
      </w:r>
      <w:r w:rsidR="004C404E">
        <w:rPr>
          <w:bCs/>
        </w:rPr>
        <w:t xml:space="preserve">се правят от </w:t>
      </w:r>
      <w:proofErr w:type="spellStart"/>
      <w:r w:rsidR="004C404E">
        <w:rPr>
          <w:bCs/>
        </w:rPr>
        <w:t>кандидата</w:t>
      </w:r>
      <w:r w:rsidRPr="005A2E7C">
        <w:rPr>
          <w:bCs/>
        </w:rPr>
        <w:t>при</w:t>
      </w:r>
      <w:proofErr w:type="spellEnd"/>
      <w:r w:rsidRPr="005A2E7C">
        <w:rPr>
          <w:bCs/>
        </w:rPr>
        <w:t xml:space="preserve"> </w:t>
      </w:r>
      <w:r w:rsidR="0050279A">
        <w:rPr>
          <w:bCs/>
        </w:rPr>
        <w:t>приложимите</w:t>
      </w:r>
      <w:r w:rsidR="0050279A" w:rsidRPr="005A2E7C">
        <w:rPr>
          <w:bCs/>
        </w:rPr>
        <w:t xml:space="preserve"> </w:t>
      </w:r>
      <w:r w:rsidRPr="005A2E7C">
        <w:rPr>
          <w:bCs/>
        </w:rPr>
        <w:t>условия</w:t>
      </w:r>
      <w:r w:rsidR="0050279A">
        <w:rPr>
          <w:bCs/>
        </w:rPr>
        <w:t xml:space="preserve"> според режима на помощ</w:t>
      </w:r>
      <w:r w:rsidRPr="005A2E7C">
        <w:rPr>
          <w:bCs/>
        </w:rPr>
        <w:t>.</w:t>
      </w:r>
      <w:r w:rsidR="004162CD">
        <w:rPr>
          <w:bCs/>
        </w:rPr>
        <w:t xml:space="preserve"> </w:t>
      </w:r>
    </w:p>
    <w:p w14:paraId="75596BCD" w14:textId="67192CC9" w:rsidR="005A2E7C" w:rsidRPr="005A2E7C" w:rsidRDefault="00880D2A" w:rsidP="005A2E7C">
      <w:pPr>
        <w:spacing w:line="360" w:lineRule="auto"/>
        <w:ind w:firstLine="720"/>
        <w:jc w:val="both"/>
        <w:rPr>
          <w:bCs/>
        </w:rPr>
      </w:pPr>
      <w:r>
        <w:rPr>
          <w:bCs/>
        </w:rPr>
        <w:t xml:space="preserve">В тази връзка този работен лист </w:t>
      </w:r>
      <w:r w:rsidRPr="00880D2A">
        <w:rPr>
          <w:bCs/>
        </w:rPr>
        <w:t xml:space="preserve">следва да </w:t>
      </w:r>
      <w:r>
        <w:rPr>
          <w:bCs/>
        </w:rPr>
        <w:t>съдържа</w:t>
      </w:r>
      <w:r w:rsidRPr="00880D2A">
        <w:rPr>
          <w:bCs/>
        </w:rPr>
        <w:t xml:space="preserve"> само релевантните бюджетни редове от трето ниво</w:t>
      </w:r>
      <w:r w:rsidR="002C04ED">
        <w:rPr>
          <w:bCs/>
        </w:rPr>
        <w:t xml:space="preserve"> в ИСУН</w:t>
      </w:r>
      <w:r>
        <w:rPr>
          <w:bCs/>
        </w:rPr>
        <w:t xml:space="preserve"> (т.е. 1.1., 1.2.,</w:t>
      </w:r>
      <w:r w:rsidR="0050279A">
        <w:rPr>
          <w:bCs/>
        </w:rPr>
        <w:t>2.1., 2.2.</w:t>
      </w:r>
      <w:r>
        <w:rPr>
          <w:bCs/>
        </w:rPr>
        <w:t>.)</w:t>
      </w:r>
      <w:r w:rsidRPr="00880D2A">
        <w:rPr>
          <w:bCs/>
        </w:rPr>
        <w:t>, в зависимост от параметрите на проектно</w:t>
      </w:r>
      <w:r>
        <w:rPr>
          <w:bCs/>
        </w:rPr>
        <w:t>то</w:t>
      </w:r>
      <w:r w:rsidRPr="00880D2A">
        <w:rPr>
          <w:bCs/>
        </w:rPr>
        <w:t xml:space="preserve"> предложение.</w:t>
      </w:r>
    </w:p>
    <w:p w14:paraId="69B022A0" w14:textId="6F0CF072" w:rsidR="004162CD" w:rsidRDefault="005A2E7C" w:rsidP="00601E38">
      <w:pPr>
        <w:spacing w:line="360" w:lineRule="auto"/>
        <w:ind w:firstLine="709"/>
        <w:jc w:val="both"/>
      </w:pPr>
      <w:r w:rsidRPr="005A2E7C">
        <w:t>Кандидатът следва да въведе в ИСУН бюджетни</w:t>
      </w:r>
      <w:r w:rsidR="00880D2A">
        <w:t>те</w:t>
      </w:r>
      <w:r w:rsidRPr="005A2E7C">
        <w:t xml:space="preserve"> редове от трето ниво</w:t>
      </w:r>
      <w:r w:rsidR="00880D2A">
        <w:t xml:space="preserve"> със съо</w:t>
      </w:r>
      <w:r w:rsidR="00E157E7">
        <w:t>т</w:t>
      </w:r>
      <w:r w:rsidR="00880D2A">
        <w:t>ве</w:t>
      </w:r>
      <w:r w:rsidR="00E157E7">
        <w:t>т</w:t>
      </w:r>
      <w:r w:rsidR="00880D2A">
        <w:t xml:space="preserve">ните стойности от този </w:t>
      </w:r>
      <w:r w:rsidR="0050279A">
        <w:t xml:space="preserve">работен </w:t>
      </w:r>
      <w:r w:rsidR="00880D2A">
        <w:t>лист.</w:t>
      </w:r>
      <w:r w:rsidRPr="005A2E7C">
        <w:t xml:space="preserve"> </w:t>
      </w:r>
    </w:p>
    <w:p w14:paraId="41780A4B" w14:textId="3B4E9A41" w:rsidR="004162CD" w:rsidRPr="004162CD" w:rsidRDefault="004162CD" w:rsidP="00601E38">
      <w:pPr>
        <w:spacing w:line="360" w:lineRule="auto"/>
        <w:ind w:firstLine="709"/>
        <w:jc w:val="both"/>
      </w:pPr>
      <w:r>
        <w:t xml:space="preserve">В колона </w:t>
      </w:r>
      <w:r>
        <w:rPr>
          <w:lang w:val="en-US"/>
        </w:rPr>
        <w:t xml:space="preserve">C </w:t>
      </w:r>
      <w:r>
        <w:t xml:space="preserve">и в колона </w:t>
      </w:r>
      <w:r>
        <w:rPr>
          <w:lang w:val="en-US"/>
        </w:rPr>
        <w:t xml:space="preserve">D </w:t>
      </w:r>
      <w:r>
        <w:t xml:space="preserve">е показано обвързването на разходите с индикаторите и дейностите за целите на попълване на </w:t>
      </w:r>
      <w:r w:rsidR="00023E8E">
        <w:t xml:space="preserve">проектното предложение </w:t>
      </w:r>
      <w:r>
        <w:t xml:space="preserve">в ИСУН. В тази връзка в Приложение </w:t>
      </w:r>
      <w:r w:rsidR="008945CC">
        <w:rPr>
          <w:lang w:val="en-US"/>
        </w:rPr>
        <w:t>I</w:t>
      </w:r>
      <w:r>
        <w:rPr>
          <w:lang w:val="en-US"/>
        </w:rPr>
        <w:t xml:space="preserve">X </w:t>
      </w:r>
      <w:r>
        <w:t>Указания за попълване на електронен формуляр за кандидатстване е дадена подробна информация.</w:t>
      </w:r>
    </w:p>
    <w:sectPr w:rsidR="004162CD" w:rsidRPr="004162CD" w:rsidSect="00FB2A45">
      <w:footerReference w:type="default" r:id="rId8"/>
      <w:pgSz w:w="12240" w:h="15840"/>
      <w:pgMar w:top="1134" w:right="1134" w:bottom="1134" w:left="1440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E5577" w14:textId="77777777" w:rsidR="002A6D6D" w:rsidRDefault="002A6D6D" w:rsidP="007533B0">
      <w:r>
        <w:separator/>
      </w:r>
    </w:p>
  </w:endnote>
  <w:endnote w:type="continuationSeparator" w:id="0">
    <w:p w14:paraId="4A3F5F13" w14:textId="77777777" w:rsidR="002A6D6D" w:rsidRDefault="002A6D6D" w:rsidP="0075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2118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2719C" w14:textId="0F3C85D3" w:rsidR="00FB2A45" w:rsidRDefault="00FB2A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153695" w14:textId="77777777" w:rsidR="00FB2A45" w:rsidRDefault="00FB2A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D73B7" w14:textId="77777777" w:rsidR="002A6D6D" w:rsidRDefault="002A6D6D" w:rsidP="007533B0">
      <w:r>
        <w:separator/>
      </w:r>
    </w:p>
  </w:footnote>
  <w:footnote w:type="continuationSeparator" w:id="0">
    <w:p w14:paraId="3A66243D" w14:textId="77777777" w:rsidR="002A6D6D" w:rsidRDefault="002A6D6D" w:rsidP="00753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5E3D"/>
    <w:multiLevelType w:val="hybridMultilevel"/>
    <w:tmpl w:val="48B482D2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E071E"/>
    <w:multiLevelType w:val="hybridMultilevel"/>
    <w:tmpl w:val="319A6EC4"/>
    <w:lvl w:ilvl="0" w:tplc="03807DA8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B86E59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4B23F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445FDC"/>
    <w:multiLevelType w:val="hybridMultilevel"/>
    <w:tmpl w:val="DA9AD458"/>
    <w:lvl w:ilvl="0" w:tplc="D8F23894">
      <w:start w:val="3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822E7"/>
    <w:multiLevelType w:val="hybridMultilevel"/>
    <w:tmpl w:val="9D7E56F2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44972"/>
    <w:multiLevelType w:val="hybridMultilevel"/>
    <w:tmpl w:val="A98AA852"/>
    <w:lvl w:ilvl="0" w:tplc="50F650C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A7F03896">
      <w:start w:val="3"/>
      <w:numFmt w:val="bullet"/>
      <w:lvlText w:val="-"/>
      <w:lvlJc w:val="left"/>
      <w:pPr>
        <w:ind w:left="2509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2CEA5336"/>
    <w:multiLevelType w:val="hybridMultilevel"/>
    <w:tmpl w:val="EB248CD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B53844"/>
    <w:multiLevelType w:val="hybridMultilevel"/>
    <w:tmpl w:val="875C76F4"/>
    <w:lvl w:ilvl="0" w:tplc="2B082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930120"/>
    <w:multiLevelType w:val="hybridMultilevel"/>
    <w:tmpl w:val="5BF09358"/>
    <w:lvl w:ilvl="0" w:tplc="D81AF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6961BB"/>
    <w:multiLevelType w:val="hybridMultilevel"/>
    <w:tmpl w:val="1B9E02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BA128F8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B44FDB"/>
    <w:multiLevelType w:val="hybridMultilevel"/>
    <w:tmpl w:val="83BA1DFE"/>
    <w:lvl w:ilvl="0" w:tplc="50F650C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5FF1653F"/>
    <w:multiLevelType w:val="hybridMultilevel"/>
    <w:tmpl w:val="DF08B73A"/>
    <w:lvl w:ilvl="0" w:tplc="CC346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FC5E13"/>
    <w:multiLevelType w:val="hybridMultilevel"/>
    <w:tmpl w:val="CAA840E0"/>
    <w:lvl w:ilvl="0" w:tplc="384AC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E656FA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14D5524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2A1003"/>
    <w:multiLevelType w:val="hybridMultilevel"/>
    <w:tmpl w:val="33140BE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6451530"/>
    <w:multiLevelType w:val="hybridMultilevel"/>
    <w:tmpl w:val="60D2D0B0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080B982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C47EDA"/>
    <w:multiLevelType w:val="hybridMultilevel"/>
    <w:tmpl w:val="506C8EB6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3"/>
  </w:num>
  <w:num w:numId="3">
    <w:abstractNumId w:val="19"/>
  </w:num>
  <w:num w:numId="4">
    <w:abstractNumId w:val="0"/>
  </w:num>
  <w:num w:numId="5">
    <w:abstractNumId w:val="11"/>
  </w:num>
  <w:num w:numId="6">
    <w:abstractNumId w:val="14"/>
  </w:num>
  <w:num w:numId="7">
    <w:abstractNumId w:val="18"/>
  </w:num>
  <w:num w:numId="8">
    <w:abstractNumId w:val="5"/>
  </w:num>
  <w:num w:numId="9">
    <w:abstractNumId w:val="16"/>
  </w:num>
  <w:num w:numId="10">
    <w:abstractNumId w:val="1"/>
  </w:num>
  <w:num w:numId="11">
    <w:abstractNumId w:val="10"/>
  </w:num>
  <w:num w:numId="12">
    <w:abstractNumId w:val="3"/>
  </w:num>
  <w:num w:numId="13">
    <w:abstractNumId w:val="15"/>
  </w:num>
  <w:num w:numId="14">
    <w:abstractNumId w:val="7"/>
  </w:num>
  <w:num w:numId="15">
    <w:abstractNumId w:val="8"/>
  </w:num>
  <w:num w:numId="16">
    <w:abstractNumId w:val="4"/>
  </w:num>
  <w:num w:numId="17">
    <w:abstractNumId w:val="2"/>
  </w:num>
  <w:num w:numId="18">
    <w:abstractNumId w:val="12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59"/>
    <w:rsid w:val="00000D2B"/>
    <w:rsid w:val="00001981"/>
    <w:rsid w:val="0000286A"/>
    <w:rsid w:val="0000300C"/>
    <w:rsid w:val="00004D5A"/>
    <w:rsid w:val="00017F03"/>
    <w:rsid w:val="00020102"/>
    <w:rsid w:val="0002089F"/>
    <w:rsid w:val="00021382"/>
    <w:rsid w:val="00021DC1"/>
    <w:rsid w:val="00022DE8"/>
    <w:rsid w:val="00023E8E"/>
    <w:rsid w:val="00027833"/>
    <w:rsid w:val="0003771B"/>
    <w:rsid w:val="0004587B"/>
    <w:rsid w:val="00056810"/>
    <w:rsid w:val="00073150"/>
    <w:rsid w:val="00077C73"/>
    <w:rsid w:val="00081918"/>
    <w:rsid w:val="0008630F"/>
    <w:rsid w:val="000941A5"/>
    <w:rsid w:val="000945DC"/>
    <w:rsid w:val="00094FBF"/>
    <w:rsid w:val="000A7C07"/>
    <w:rsid w:val="000B3EEF"/>
    <w:rsid w:val="000B618E"/>
    <w:rsid w:val="000B75F9"/>
    <w:rsid w:val="000C5035"/>
    <w:rsid w:val="000C6202"/>
    <w:rsid w:val="000C6A46"/>
    <w:rsid w:val="000F0C21"/>
    <w:rsid w:val="000F1991"/>
    <w:rsid w:val="000F482F"/>
    <w:rsid w:val="0010065F"/>
    <w:rsid w:val="00101F66"/>
    <w:rsid w:val="001026D3"/>
    <w:rsid w:val="00105092"/>
    <w:rsid w:val="0010717A"/>
    <w:rsid w:val="00131E50"/>
    <w:rsid w:val="0014617B"/>
    <w:rsid w:val="00146B0C"/>
    <w:rsid w:val="00150D19"/>
    <w:rsid w:val="00152CED"/>
    <w:rsid w:val="00157E34"/>
    <w:rsid w:val="001604DC"/>
    <w:rsid w:val="001649EE"/>
    <w:rsid w:val="001651D7"/>
    <w:rsid w:val="00175186"/>
    <w:rsid w:val="00175A54"/>
    <w:rsid w:val="00176185"/>
    <w:rsid w:val="00177646"/>
    <w:rsid w:val="0018796A"/>
    <w:rsid w:val="001944CA"/>
    <w:rsid w:val="001953F3"/>
    <w:rsid w:val="001A2E8E"/>
    <w:rsid w:val="001A33EA"/>
    <w:rsid w:val="001A3482"/>
    <w:rsid w:val="001A4F26"/>
    <w:rsid w:val="001A6B9C"/>
    <w:rsid w:val="001B5771"/>
    <w:rsid w:val="001B6A35"/>
    <w:rsid w:val="001C2B17"/>
    <w:rsid w:val="001C3AD4"/>
    <w:rsid w:val="001E0202"/>
    <w:rsid w:val="001E086B"/>
    <w:rsid w:val="00201661"/>
    <w:rsid w:val="002134FB"/>
    <w:rsid w:val="002137D2"/>
    <w:rsid w:val="002200A8"/>
    <w:rsid w:val="00220A60"/>
    <w:rsid w:val="00221593"/>
    <w:rsid w:val="0022228B"/>
    <w:rsid w:val="00224C1A"/>
    <w:rsid w:val="00233C7E"/>
    <w:rsid w:val="002435D2"/>
    <w:rsid w:val="002469F8"/>
    <w:rsid w:val="00260D4A"/>
    <w:rsid w:val="00264068"/>
    <w:rsid w:val="00267D0B"/>
    <w:rsid w:val="002701E0"/>
    <w:rsid w:val="00273055"/>
    <w:rsid w:val="00280E98"/>
    <w:rsid w:val="00287EAD"/>
    <w:rsid w:val="002922FF"/>
    <w:rsid w:val="0029579E"/>
    <w:rsid w:val="00295A3F"/>
    <w:rsid w:val="00295FDB"/>
    <w:rsid w:val="002A58A0"/>
    <w:rsid w:val="002A6D6D"/>
    <w:rsid w:val="002B3E14"/>
    <w:rsid w:val="002B74C6"/>
    <w:rsid w:val="002C04ED"/>
    <w:rsid w:val="002C0FD5"/>
    <w:rsid w:val="002C15B5"/>
    <w:rsid w:val="002C2A90"/>
    <w:rsid w:val="002C5219"/>
    <w:rsid w:val="002D288E"/>
    <w:rsid w:val="002D3AAA"/>
    <w:rsid w:val="002D4459"/>
    <w:rsid w:val="002D6D4C"/>
    <w:rsid w:val="002E194A"/>
    <w:rsid w:val="002E5921"/>
    <w:rsid w:val="002E76CB"/>
    <w:rsid w:val="002F18C6"/>
    <w:rsid w:val="002F293D"/>
    <w:rsid w:val="002F5284"/>
    <w:rsid w:val="00306548"/>
    <w:rsid w:val="00314BFA"/>
    <w:rsid w:val="003219F8"/>
    <w:rsid w:val="00330603"/>
    <w:rsid w:val="003309A0"/>
    <w:rsid w:val="00330D0C"/>
    <w:rsid w:val="00331E12"/>
    <w:rsid w:val="00334568"/>
    <w:rsid w:val="00344CF9"/>
    <w:rsid w:val="0035299E"/>
    <w:rsid w:val="00352A16"/>
    <w:rsid w:val="0036636A"/>
    <w:rsid w:val="003664DC"/>
    <w:rsid w:val="00377286"/>
    <w:rsid w:val="0037761E"/>
    <w:rsid w:val="00377F08"/>
    <w:rsid w:val="0038153B"/>
    <w:rsid w:val="00384108"/>
    <w:rsid w:val="00387D73"/>
    <w:rsid w:val="00390175"/>
    <w:rsid w:val="003A10FA"/>
    <w:rsid w:val="003A2387"/>
    <w:rsid w:val="003A29E3"/>
    <w:rsid w:val="003A476A"/>
    <w:rsid w:val="003A67A2"/>
    <w:rsid w:val="003A7EFD"/>
    <w:rsid w:val="003B2509"/>
    <w:rsid w:val="003B4AAE"/>
    <w:rsid w:val="003B5A1F"/>
    <w:rsid w:val="003C3940"/>
    <w:rsid w:val="003D1DC4"/>
    <w:rsid w:val="003D3D95"/>
    <w:rsid w:val="003D6D98"/>
    <w:rsid w:val="003E64CC"/>
    <w:rsid w:val="003F1DEA"/>
    <w:rsid w:val="003F34E3"/>
    <w:rsid w:val="003F544B"/>
    <w:rsid w:val="004017BB"/>
    <w:rsid w:val="00401C5D"/>
    <w:rsid w:val="004027A8"/>
    <w:rsid w:val="004043AF"/>
    <w:rsid w:val="004148EB"/>
    <w:rsid w:val="004162CD"/>
    <w:rsid w:val="00421A36"/>
    <w:rsid w:val="00427187"/>
    <w:rsid w:val="00430387"/>
    <w:rsid w:val="00452D9C"/>
    <w:rsid w:val="00456A4B"/>
    <w:rsid w:val="004613B8"/>
    <w:rsid w:val="004627B5"/>
    <w:rsid w:val="00464192"/>
    <w:rsid w:val="0046519B"/>
    <w:rsid w:val="004711CD"/>
    <w:rsid w:val="0047193D"/>
    <w:rsid w:val="00480E72"/>
    <w:rsid w:val="0048177C"/>
    <w:rsid w:val="00481BFA"/>
    <w:rsid w:val="00481D30"/>
    <w:rsid w:val="00491A98"/>
    <w:rsid w:val="00495536"/>
    <w:rsid w:val="004A02FC"/>
    <w:rsid w:val="004A2443"/>
    <w:rsid w:val="004A2820"/>
    <w:rsid w:val="004B5DE9"/>
    <w:rsid w:val="004C404E"/>
    <w:rsid w:val="004D253C"/>
    <w:rsid w:val="004D44E7"/>
    <w:rsid w:val="004E018A"/>
    <w:rsid w:val="004E3CC2"/>
    <w:rsid w:val="004E4056"/>
    <w:rsid w:val="004E7C59"/>
    <w:rsid w:val="004F1053"/>
    <w:rsid w:val="004F2BA8"/>
    <w:rsid w:val="004F648D"/>
    <w:rsid w:val="004F6959"/>
    <w:rsid w:val="00502229"/>
    <w:rsid w:val="0050279A"/>
    <w:rsid w:val="005031CA"/>
    <w:rsid w:val="005105C2"/>
    <w:rsid w:val="00521AD5"/>
    <w:rsid w:val="00522A00"/>
    <w:rsid w:val="00525608"/>
    <w:rsid w:val="00526B96"/>
    <w:rsid w:val="00533A11"/>
    <w:rsid w:val="00534A27"/>
    <w:rsid w:val="00536AC4"/>
    <w:rsid w:val="00537EAA"/>
    <w:rsid w:val="00542B67"/>
    <w:rsid w:val="00543F4D"/>
    <w:rsid w:val="0054421A"/>
    <w:rsid w:val="00544E23"/>
    <w:rsid w:val="00545A79"/>
    <w:rsid w:val="0055091C"/>
    <w:rsid w:val="00562268"/>
    <w:rsid w:val="00562CE5"/>
    <w:rsid w:val="00574298"/>
    <w:rsid w:val="005748DB"/>
    <w:rsid w:val="00581191"/>
    <w:rsid w:val="005816DA"/>
    <w:rsid w:val="005839B9"/>
    <w:rsid w:val="00585FCC"/>
    <w:rsid w:val="00590010"/>
    <w:rsid w:val="0059040D"/>
    <w:rsid w:val="00591582"/>
    <w:rsid w:val="00591FED"/>
    <w:rsid w:val="00592B28"/>
    <w:rsid w:val="005A0B66"/>
    <w:rsid w:val="005A2869"/>
    <w:rsid w:val="005A2E7C"/>
    <w:rsid w:val="005B2A32"/>
    <w:rsid w:val="005C5E87"/>
    <w:rsid w:val="005C7635"/>
    <w:rsid w:val="005D0582"/>
    <w:rsid w:val="005D2290"/>
    <w:rsid w:val="005D49B9"/>
    <w:rsid w:val="005E161B"/>
    <w:rsid w:val="005E1BE3"/>
    <w:rsid w:val="005E7E36"/>
    <w:rsid w:val="005F0A0C"/>
    <w:rsid w:val="00601E38"/>
    <w:rsid w:val="00604381"/>
    <w:rsid w:val="0060516A"/>
    <w:rsid w:val="006077B7"/>
    <w:rsid w:val="00607E3A"/>
    <w:rsid w:val="00611373"/>
    <w:rsid w:val="00612F04"/>
    <w:rsid w:val="006156EA"/>
    <w:rsid w:val="006200BC"/>
    <w:rsid w:val="0062457E"/>
    <w:rsid w:val="00625F3B"/>
    <w:rsid w:val="00630442"/>
    <w:rsid w:val="006332F3"/>
    <w:rsid w:val="00637756"/>
    <w:rsid w:val="00640A01"/>
    <w:rsid w:val="006452F6"/>
    <w:rsid w:val="0065131C"/>
    <w:rsid w:val="0066160F"/>
    <w:rsid w:val="00666F77"/>
    <w:rsid w:val="00677E52"/>
    <w:rsid w:val="0068354E"/>
    <w:rsid w:val="00683889"/>
    <w:rsid w:val="00685D60"/>
    <w:rsid w:val="00690B96"/>
    <w:rsid w:val="00694465"/>
    <w:rsid w:val="00695188"/>
    <w:rsid w:val="00697659"/>
    <w:rsid w:val="006A114C"/>
    <w:rsid w:val="006A1564"/>
    <w:rsid w:val="006A5168"/>
    <w:rsid w:val="006B2C77"/>
    <w:rsid w:val="006B7715"/>
    <w:rsid w:val="006B7D45"/>
    <w:rsid w:val="006C224E"/>
    <w:rsid w:val="006C225A"/>
    <w:rsid w:val="006C69C8"/>
    <w:rsid w:val="006D0902"/>
    <w:rsid w:val="006D478F"/>
    <w:rsid w:val="006E48AB"/>
    <w:rsid w:val="006F2BAB"/>
    <w:rsid w:val="006F6BC3"/>
    <w:rsid w:val="006F7924"/>
    <w:rsid w:val="00701876"/>
    <w:rsid w:val="0071246E"/>
    <w:rsid w:val="00712772"/>
    <w:rsid w:val="00714503"/>
    <w:rsid w:val="00720A3D"/>
    <w:rsid w:val="00726634"/>
    <w:rsid w:val="00727734"/>
    <w:rsid w:val="00730701"/>
    <w:rsid w:val="0074037D"/>
    <w:rsid w:val="0074287A"/>
    <w:rsid w:val="007533B0"/>
    <w:rsid w:val="00757909"/>
    <w:rsid w:val="00766621"/>
    <w:rsid w:val="00772EAD"/>
    <w:rsid w:val="007740B9"/>
    <w:rsid w:val="0077705A"/>
    <w:rsid w:val="00785093"/>
    <w:rsid w:val="00786657"/>
    <w:rsid w:val="00786B68"/>
    <w:rsid w:val="00786EC0"/>
    <w:rsid w:val="0079219D"/>
    <w:rsid w:val="00792A07"/>
    <w:rsid w:val="00793675"/>
    <w:rsid w:val="00794138"/>
    <w:rsid w:val="007A0DE0"/>
    <w:rsid w:val="007A75DF"/>
    <w:rsid w:val="007A7B05"/>
    <w:rsid w:val="007B0EB2"/>
    <w:rsid w:val="007B371D"/>
    <w:rsid w:val="007B38D7"/>
    <w:rsid w:val="007B6CBC"/>
    <w:rsid w:val="007C0B9A"/>
    <w:rsid w:val="007C20F6"/>
    <w:rsid w:val="007C44AC"/>
    <w:rsid w:val="007D2110"/>
    <w:rsid w:val="007E5C5E"/>
    <w:rsid w:val="007E7EC3"/>
    <w:rsid w:val="007F0FD3"/>
    <w:rsid w:val="007F71F7"/>
    <w:rsid w:val="00803C9A"/>
    <w:rsid w:val="00804112"/>
    <w:rsid w:val="0080613C"/>
    <w:rsid w:val="0081301A"/>
    <w:rsid w:val="00815AFE"/>
    <w:rsid w:val="008255CF"/>
    <w:rsid w:val="008259BF"/>
    <w:rsid w:val="008413E2"/>
    <w:rsid w:val="00852E80"/>
    <w:rsid w:val="00855986"/>
    <w:rsid w:val="00856871"/>
    <w:rsid w:val="008620B0"/>
    <w:rsid w:val="00880D2A"/>
    <w:rsid w:val="008823C7"/>
    <w:rsid w:val="00886DB9"/>
    <w:rsid w:val="00892EF3"/>
    <w:rsid w:val="008945CC"/>
    <w:rsid w:val="008946ED"/>
    <w:rsid w:val="008A31D7"/>
    <w:rsid w:val="008A4EA3"/>
    <w:rsid w:val="008A5260"/>
    <w:rsid w:val="008A5857"/>
    <w:rsid w:val="008B1A33"/>
    <w:rsid w:val="008B3F02"/>
    <w:rsid w:val="008B43CD"/>
    <w:rsid w:val="008B5715"/>
    <w:rsid w:val="008B76B0"/>
    <w:rsid w:val="008C092C"/>
    <w:rsid w:val="008C165F"/>
    <w:rsid w:val="008C3A27"/>
    <w:rsid w:val="008C54FA"/>
    <w:rsid w:val="008C55C6"/>
    <w:rsid w:val="008D4099"/>
    <w:rsid w:val="008D7ABE"/>
    <w:rsid w:val="008E1DDE"/>
    <w:rsid w:val="008E68C3"/>
    <w:rsid w:val="008E7F65"/>
    <w:rsid w:val="008F6D36"/>
    <w:rsid w:val="008F7997"/>
    <w:rsid w:val="0091050A"/>
    <w:rsid w:val="00914DD2"/>
    <w:rsid w:val="009232B0"/>
    <w:rsid w:val="0092396E"/>
    <w:rsid w:val="0092473E"/>
    <w:rsid w:val="00927E19"/>
    <w:rsid w:val="009349F1"/>
    <w:rsid w:val="009368C5"/>
    <w:rsid w:val="00950283"/>
    <w:rsid w:val="0095162B"/>
    <w:rsid w:val="00952199"/>
    <w:rsid w:val="00953D2F"/>
    <w:rsid w:val="00956731"/>
    <w:rsid w:val="00962405"/>
    <w:rsid w:val="00964A37"/>
    <w:rsid w:val="00974FDD"/>
    <w:rsid w:val="0098740C"/>
    <w:rsid w:val="009A088B"/>
    <w:rsid w:val="009A5445"/>
    <w:rsid w:val="009B0F76"/>
    <w:rsid w:val="009B35D3"/>
    <w:rsid w:val="009B68C6"/>
    <w:rsid w:val="009C0B95"/>
    <w:rsid w:val="009C310E"/>
    <w:rsid w:val="009C762D"/>
    <w:rsid w:val="009E1360"/>
    <w:rsid w:val="009E1C68"/>
    <w:rsid w:val="009E67B4"/>
    <w:rsid w:val="009E6DA1"/>
    <w:rsid w:val="009F2624"/>
    <w:rsid w:val="009F2F10"/>
    <w:rsid w:val="009F5008"/>
    <w:rsid w:val="009F50BC"/>
    <w:rsid w:val="009F673A"/>
    <w:rsid w:val="009F7646"/>
    <w:rsid w:val="009F7A1C"/>
    <w:rsid w:val="00A013EE"/>
    <w:rsid w:val="00A032A4"/>
    <w:rsid w:val="00A05449"/>
    <w:rsid w:val="00A07983"/>
    <w:rsid w:val="00A10FD6"/>
    <w:rsid w:val="00A135F6"/>
    <w:rsid w:val="00A1473C"/>
    <w:rsid w:val="00A14DE5"/>
    <w:rsid w:val="00A1579D"/>
    <w:rsid w:val="00A15933"/>
    <w:rsid w:val="00A17039"/>
    <w:rsid w:val="00A302FF"/>
    <w:rsid w:val="00A307F8"/>
    <w:rsid w:val="00A353FD"/>
    <w:rsid w:val="00A3646C"/>
    <w:rsid w:val="00A444F9"/>
    <w:rsid w:val="00A45D80"/>
    <w:rsid w:val="00A5790A"/>
    <w:rsid w:val="00A60A92"/>
    <w:rsid w:val="00A645B9"/>
    <w:rsid w:val="00A73640"/>
    <w:rsid w:val="00A75949"/>
    <w:rsid w:val="00A76703"/>
    <w:rsid w:val="00A86A81"/>
    <w:rsid w:val="00A954AF"/>
    <w:rsid w:val="00A9649A"/>
    <w:rsid w:val="00A97E59"/>
    <w:rsid w:val="00AA30D1"/>
    <w:rsid w:val="00AA6663"/>
    <w:rsid w:val="00AC6680"/>
    <w:rsid w:val="00AD06E7"/>
    <w:rsid w:val="00AD1349"/>
    <w:rsid w:val="00AD2CF0"/>
    <w:rsid w:val="00AD40DA"/>
    <w:rsid w:val="00AD4194"/>
    <w:rsid w:val="00AE2197"/>
    <w:rsid w:val="00AF236D"/>
    <w:rsid w:val="00AF2F75"/>
    <w:rsid w:val="00AF4095"/>
    <w:rsid w:val="00AF4917"/>
    <w:rsid w:val="00B01AEF"/>
    <w:rsid w:val="00B02C7A"/>
    <w:rsid w:val="00B02D7E"/>
    <w:rsid w:val="00B10B72"/>
    <w:rsid w:val="00B1556D"/>
    <w:rsid w:val="00B235D6"/>
    <w:rsid w:val="00B245C9"/>
    <w:rsid w:val="00B2658A"/>
    <w:rsid w:val="00B30B50"/>
    <w:rsid w:val="00B340D1"/>
    <w:rsid w:val="00B349B6"/>
    <w:rsid w:val="00B40FD0"/>
    <w:rsid w:val="00B41A99"/>
    <w:rsid w:val="00B4337E"/>
    <w:rsid w:val="00B447CB"/>
    <w:rsid w:val="00B460B3"/>
    <w:rsid w:val="00B50DB6"/>
    <w:rsid w:val="00B50DEB"/>
    <w:rsid w:val="00B61564"/>
    <w:rsid w:val="00B650A7"/>
    <w:rsid w:val="00B6527B"/>
    <w:rsid w:val="00B653FB"/>
    <w:rsid w:val="00B77D22"/>
    <w:rsid w:val="00B834F7"/>
    <w:rsid w:val="00B851B7"/>
    <w:rsid w:val="00B903CB"/>
    <w:rsid w:val="00B93244"/>
    <w:rsid w:val="00BA0DE4"/>
    <w:rsid w:val="00BA0EAD"/>
    <w:rsid w:val="00BA2F56"/>
    <w:rsid w:val="00BA5F96"/>
    <w:rsid w:val="00BA6C97"/>
    <w:rsid w:val="00BB61AC"/>
    <w:rsid w:val="00BC051A"/>
    <w:rsid w:val="00BC7221"/>
    <w:rsid w:val="00BC7307"/>
    <w:rsid w:val="00BD22A5"/>
    <w:rsid w:val="00BF1432"/>
    <w:rsid w:val="00C01FC4"/>
    <w:rsid w:val="00C0214D"/>
    <w:rsid w:val="00C13FE7"/>
    <w:rsid w:val="00C15DF0"/>
    <w:rsid w:val="00C17CDE"/>
    <w:rsid w:val="00C254BE"/>
    <w:rsid w:val="00C26E2F"/>
    <w:rsid w:val="00C271BF"/>
    <w:rsid w:val="00C336CD"/>
    <w:rsid w:val="00C5156C"/>
    <w:rsid w:val="00C51846"/>
    <w:rsid w:val="00C52FBC"/>
    <w:rsid w:val="00C53B0B"/>
    <w:rsid w:val="00C54774"/>
    <w:rsid w:val="00C5494D"/>
    <w:rsid w:val="00C54D5B"/>
    <w:rsid w:val="00C60EC2"/>
    <w:rsid w:val="00C60FC8"/>
    <w:rsid w:val="00C61EE0"/>
    <w:rsid w:val="00C65F6A"/>
    <w:rsid w:val="00C73D91"/>
    <w:rsid w:val="00C8686D"/>
    <w:rsid w:val="00C91616"/>
    <w:rsid w:val="00CA164C"/>
    <w:rsid w:val="00CA3E59"/>
    <w:rsid w:val="00CA5340"/>
    <w:rsid w:val="00CB1375"/>
    <w:rsid w:val="00CB2AD8"/>
    <w:rsid w:val="00CB3181"/>
    <w:rsid w:val="00CC1A74"/>
    <w:rsid w:val="00CC274C"/>
    <w:rsid w:val="00CC3CD3"/>
    <w:rsid w:val="00CC7E70"/>
    <w:rsid w:val="00CD443E"/>
    <w:rsid w:val="00CD7AA2"/>
    <w:rsid w:val="00CE009F"/>
    <w:rsid w:val="00CE30D8"/>
    <w:rsid w:val="00CE653F"/>
    <w:rsid w:val="00CF1A5A"/>
    <w:rsid w:val="00CF36CE"/>
    <w:rsid w:val="00CF5C6C"/>
    <w:rsid w:val="00D14AAE"/>
    <w:rsid w:val="00D15B23"/>
    <w:rsid w:val="00D22D9A"/>
    <w:rsid w:val="00D23A68"/>
    <w:rsid w:val="00D37242"/>
    <w:rsid w:val="00D37E32"/>
    <w:rsid w:val="00D40F3F"/>
    <w:rsid w:val="00D51BEE"/>
    <w:rsid w:val="00D55ADF"/>
    <w:rsid w:val="00D56FC6"/>
    <w:rsid w:val="00D573B4"/>
    <w:rsid w:val="00D66D6B"/>
    <w:rsid w:val="00D71585"/>
    <w:rsid w:val="00D74E37"/>
    <w:rsid w:val="00D82D42"/>
    <w:rsid w:val="00DA70DB"/>
    <w:rsid w:val="00DC14B7"/>
    <w:rsid w:val="00DC2E49"/>
    <w:rsid w:val="00DC49FC"/>
    <w:rsid w:val="00DC4A77"/>
    <w:rsid w:val="00DD0D1B"/>
    <w:rsid w:val="00DD21E3"/>
    <w:rsid w:val="00DD39CC"/>
    <w:rsid w:val="00DD5D38"/>
    <w:rsid w:val="00DD658C"/>
    <w:rsid w:val="00DE1175"/>
    <w:rsid w:val="00DE26D0"/>
    <w:rsid w:val="00DF1AE6"/>
    <w:rsid w:val="00DF3A04"/>
    <w:rsid w:val="00DF6AF6"/>
    <w:rsid w:val="00E00842"/>
    <w:rsid w:val="00E0101E"/>
    <w:rsid w:val="00E03519"/>
    <w:rsid w:val="00E06A85"/>
    <w:rsid w:val="00E07560"/>
    <w:rsid w:val="00E10717"/>
    <w:rsid w:val="00E157E7"/>
    <w:rsid w:val="00E1684D"/>
    <w:rsid w:val="00E2029F"/>
    <w:rsid w:val="00E211DB"/>
    <w:rsid w:val="00E226C3"/>
    <w:rsid w:val="00E306DA"/>
    <w:rsid w:val="00E323CB"/>
    <w:rsid w:val="00E366A5"/>
    <w:rsid w:val="00E40862"/>
    <w:rsid w:val="00E43054"/>
    <w:rsid w:val="00E430F2"/>
    <w:rsid w:val="00E55DF8"/>
    <w:rsid w:val="00E6187E"/>
    <w:rsid w:val="00E65A79"/>
    <w:rsid w:val="00E672E1"/>
    <w:rsid w:val="00E679EE"/>
    <w:rsid w:val="00E90BD8"/>
    <w:rsid w:val="00EA2F0B"/>
    <w:rsid w:val="00EA3879"/>
    <w:rsid w:val="00EA4622"/>
    <w:rsid w:val="00EA4857"/>
    <w:rsid w:val="00EB6C1F"/>
    <w:rsid w:val="00EC377B"/>
    <w:rsid w:val="00EC51DD"/>
    <w:rsid w:val="00EC6253"/>
    <w:rsid w:val="00EC63F7"/>
    <w:rsid w:val="00ED0658"/>
    <w:rsid w:val="00EE5DAF"/>
    <w:rsid w:val="00EE6A58"/>
    <w:rsid w:val="00EF105A"/>
    <w:rsid w:val="00EF1565"/>
    <w:rsid w:val="00EF4F3C"/>
    <w:rsid w:val="00EF61B5"/>
    <w:rsid w:val="00EF776A"/>
    <w:rsid w:val="00F02E37"/>
    <w:rsid w:val="00F03121"/>
    <w:rsid w:val="00F07274"/>
    <w:rsid w:val="00F15F17"/>
    <w:rsid w:val="00F17501"/>
    <w:rsid w:val="00F2403F"/>
    <w:rsid w:val="00F2708B"/>
    <w:rsid w:val="00F3038A"/>
    <w:rsid w:val="00F324D6"/>
    <w:rsid w:val="00F34D87"/>
    <w:rsid w:val="00F364C9"/>
    <w:rsid w:val="00F42D58"/>
    <w:rsid w:val="00F43E86"/>
    <w:rsid w:val="00F53463"/>
    <w:rsid w:val="00F60992"/>
    <w:rsid w:val="00F64A3A"/>
    <w:rsid w:val="00F6548A"/>
    <w:rsid w:val="00F82F1E"/>
    <w:rsid w:val="00F83405"/>
    <w:rsid w:val="00F85EC8"/>
    <w:rsid w:val="00F8745F"/>
    <w:rsid w:val="00F93AAA"/>
    <w:rsid w:val="00F945B9"/>
    <w:rsid w:val="00F96472"/>
    <w:rsid w:val="00F97759"/>
    <w:rsid w:val="00FA3A73"/>
    <w:rsid w:val="00FA68E1"/>
    <w:rsid w:val="00FB2A45"/>
    <w:rsid w:val="00FC01AD"/>
    <w:rsid w:val="00FC1E8D"/>
    <w:rsid w:val="00FD5168"/>
    <w:rsid w:val="00FD6D68"/>
    <w:rsid w:val="00FE1B42"/>
    <w:rsid w:val="00FF2135"/>
    <w:rsid w:val="00FF2292"/>
    <w:rsid w:val="00FF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09178"/>
  <w15:chartTrackingRefBased/>
  <w15:docId w15:val="{E9574639-0996-483A-B6C9-7513B05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E2"/>
    <w:pPr>
      <w:ind w:left="720"/>
      <w:contextualSpacing/>
    </w:pPr>
  </w:style>
  <w:style w:type="paragraph" w:customStyle="1" w:styleId="Style1">
    <w:name w:val="Style1"/>
    <w:basedOn w:val="Heading1"/>
    <w:next w:val="Normal"/>
    <w:link w:val="Style1Char"/>
    <w:autoRedefine/>
    <w:qFormat/>
    <w:rsid w:val="00AD4194"/>
    <w:pPr>
      <w:widowControl w:val="0"/>
      <w:pBdr>
        <w:top w:val="single" w:sz="4" w:space="1" w:color="auto"/>
        <w:bottom w:val="single" w:sz="4" w:space="1" w:color="auto"/>
      </w:pBdr>
      <w:shd w:val="clear" w:color="auto" w:fill="C5E0B3" w:themeFill="accent6" w:themeFillTint="66"/>
      <w:spacing w:before="120"/>
      <w:ind w:left="357" w:hanging="357"/>
      <w:jc w:val="both"/>
    </w:pPr>
    <w:rPr>
      <w:rFonts w:ascii="Times New Roman" w:hAnsi="Times New Roman" w:cs="Times New Roman"/>
      <w:b/>
      <w:color w:val="auto"/>
      <w:sz w:val="24"/>
      <w:szCs w:val="24"/>
      <w:lang w:eastAsia="en-US"/>
    </w:rPr>
  </w:style>
  <w:style w:type="character" w:customStyle="1" w:styleId="Style1Char">
    <w:name w:val="Style1 Char"/>
    <w:basedOn w:val="DefaultParagraphFont"/>
    <w:link w:val="Style1"/>
    <w:rsid w:val="00AD4194"/>
    <w:rPr>
      <w:rFonts w:ascii="Times New Roman" w:eastAsiaTheme="majorEastAsia" w:hAnsi="Times New Roman" w:cs="Times New Roman"/>
      <w:b/>
      <w:sz w:val="24"/>
      <w:szCs w:val="24"/>
      <w:shd w:val="clear" w:color="auto" w:fill="C5E0B3" w:themeFill="accent6" w:themeFillTint="6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C0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353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53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3F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3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3FD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C9A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7533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3B0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7533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3B0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403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037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EndnoteReference">
    <w:name w:val="endnote reference"/>
    <w:basedOn w:val="DefaultParagraphFont"/>
    <w:uiPriority w:val="99"/>
    <w:semiHidden/>
    <w:unhideWhenUsed/>
    <w:rsid w:val="007403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1D649-E630-4127-9429-22B85283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2062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Author</cp:lastModifiedBy>
  <cp:revision>45</cp:revision>
  <cp:lastPrinted>2023-11-29T12:36:00Z</cp:lastPrinted>
  <dcterms:created xsi:type="dcterms:W3CDTF">2025-07-08T12:49:00Z</dcterms:created>
  <dcterms:modified xsi:type="dcterms:W3CDTF">2025-07-14T13:44:00Z</dcterms:modified>
</cp:coreProperties>
</file>